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FB8" w:rsidRPr="001C3FB8" w:rsidRDefault="001C3FB8" w:rsidP="001C3FB8">
      <w:pPr>
        <w:spacing w:after="0" w:line="240" w:lineRule="auto"/>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rPr>
        <w:fldChar w:fldCharType="begin"/>
      </w:r>
      <w:r w:rsidRPr="001C3FB8">
        <w:rPr>
          <w:rFonts w:ascii="Times New Roman" w:eastAsia="Times New Roman" w:hAnsi="Times New Roman" w:cs="Times New Roman"/>
          <w:sz w:val="24"/>
          <w:szCs w:val="24"/>
          <w:lang w:val="ru-RU"/>
        </w:rPr>
        <w:instrText xml:space="preserve"> </w:instrText>
      </w:r>
      <w:r w:rsidRPr="001C3FB8">
        <w:rPr>
          <w:rFonts w:ascii="Times New Roman" w:eastAsia="Times New Roman" w:hAnsi="Times New Roman" w:cs="Times New Roman"/>
          <w:sz w:val="24"/>
          <w:szCs w:val="24"/>
        </w:rPr>
        <w:instrText>HYPERLINK</w:instrText>
      </w:r>
      <w:r w:rsidRPr="001C3FB8">
        <w:rPr>
          <w:rFonts w:ascii="Times New Roman" w:eastAsia="Times New Roman" w:hAnsi="Times New Roman" w:cs="Times New Roman"/>
          <w:sz w:val="24"/>
          <w:szCs w:val="24"/>
          <w:lang w:val="ru-RU"/>
        </w:rPr>
        <w:instrText xml:space="preserve"> "</w:instrText>
      </w:r>
      <w:r w:rsidRPr="001C3FB8">
        <w:rPr>
          <w:rFonts w:ascii="Times New Roman" w:eastAsia="Times New Roman" w:hAnsi="Times New Roman" w:cs="Times New Roman"/>
          <w:sz w:val="24"/>
          <w:szCs w:val="24"/>
        </w:rPr>
        <w:instrText>http</w:instrText>
      </w:r>
      <w:r w:rsidRPr="001C3FB8">
        <w:rPr>
          <w:rFonts w:ascii="Times New Roman" w:eastAsia="Times New Roman" w:hAnsi="Times New Roman" w:cs="Times New Roman"/>
          <w:sz w:val="24"/>
          <w:szCs w:val="24"/>
          <w:lang w:val="ru-RU"/>
        </w:rPr>
        <w:instrText>://</w:instrText>
      </w:r>
      <w:r w:rsidRPr="001C3FB8">
        <w:rPr>
          <w:rFonts w:ascii="Times New Roman" w:eastAsia="Times New Roman" w:hAnsi="Times New Roman" w:cs="Times New Roman"/>
          <w:sz w:val="24"/>
          <w:szCs w:val="24"/>
        </w:rPr>
        <w:instrText>www</w:instrText>
      </w:r>
      <w:r w:rsidRPr="001C3FB8">
        <w:rPr>
          <w:rFonts w:ascii="Times New Roman" w:eastAsia="Times New Roman" w:hAnsi="Times New Roman" w:cs="Times New Roman"/>
          <w:sz w:val="24"/>
          <w:szCs w:val="24"/>
          <w:lang w:val="ru-RU"/>
        </w:rPr>
        <w:instrText>.</w:instrText>
      </w:r>
      <w:r w:rsidRPr="001C3FB8">
        <w:rPr>
          <w:rFonts w:ascii="Times New Roman" w:eastAsia="Times New Roman" w:hAnsi="Times New Roman" w:cs="Times New Roman"/>
          <w:sz w:val="24"/>
          <w:szCs w:val="24"/>
        </w:rPr>
        <w:instrText>consultant</w:instrText>
      </w:r>
      <w:r w:rsidRPr="001C3FB8">
        <w:rPr>
          <w:rFonts w:ascii="Times New Roman" w:eastAsia="Times New Roman" w:hAnsi="Times New Roman" w:cs="Times New Roman"/>
          <w:sz w:val="24"/>
          <w:szCs w:val="24"/>
          <w:lang w:val="ru-RU"/>
        </w:rPr>
        <w:instrText>.</w:instrText>
      </w:r>
      <w:r w:rsidRPr="001C3FB8">
        <w:rPr>
          <w:rFonts w:ascii="Times New Roman" w:eastAsia="Times New Roman" w:hAnsi="Times New Roman" w:cs="Times New Roman"/>
          <w:sz w:val="24"/>
          <w:szCs w:val="24"/>
        </w:rPr>
        <w:instrText>ru</w:instrText>
      </w:r>
      <w:r w:rsidRPr="001C3FB8">
        <w:rPr>
          <w:rFonts w:ascii="Times New Roman" w:eastAsia="Times New Roman" w:hAnsi="Times New Roman" w:cs="Times New Roman"/>
          <w:sz w:val="24"/>
          <w:szCs w:val="24"/>
          <w:lang w:val="ru-RU"/>
        </w:rPr>
        <w:instrText>/</w:instrText>
      </w:r>
      <w:r w:rsidRPr="001C3FB8">
        <w:rPr>
          <w:rFonts w:ascii="Times New Roman" w:eastAsia="Times New Roman" w:hAnsi="Times New Roman" w:cs="Times New Roman"/>
          <w:sz w:val="24"/>
          <w:szCs w:val="24"/>
        </w:rPr>
        <w:instrText>document</w:instrText>
      </w:r>
      <w:r w:rsidRPr="001C3FB8">
        <w:rPr>
          <w:rFonts w:ascii="Times New Roman" w:eastAsia="Times New Roman" w:hAnsi="Times New Roman" w:cs="Times New Roman"/>
          <w:sz w:val="24"/>
          <w:szCs w:val="24"/>
          <w:lang w:val="ru-RU"/>
        </w:rPr>
        <w:instrText>/</w:instrText>
      </w:r>
      <w:r w:rsidRPr="001C3FB8">
        <w:rPr>
          <w:rFonts w:ascii="Times New Roman" w:eastAsia="Times New Roman" w:hAnsi="Times New Roman" w:cs="Times New Roman"/>
          <w:sz w:val="24"/>
          <w:szCs w:val="24"/>
        </w:rPr>
        <w:instrText>cons</w:instrText>
      </w:r>
      <w:r w:rsidRPr="001C3FB8">
        <w:rPr>
          <w:rFonts w:ascii="Times New Roman" w:eastAsia="Times New Roman" w:hAnsi="Times New Roman" w:cs="Times New Roman"/>
          <w:sz w:val="24"/>
          <w:szCs w:val="24"/>
          <w:lang w:val="ru-RU"/>
        </w:rPr>
        <w:instrText>_</w:instrText>
      </w:r>
      <w:r w:rsidRPr="001C3FB8">
        <w:rPr>
          <w:rFonts w:ascii="Times New Roman" w:eastAsia="Times New Roman" w:hAnsi="Times New Roman" w:cs="Times New Roman"/>
          <w:sz w:val="24"/>
          <w:szCs w:val="24"/>
        </w:rPr>
        <w:instrText>doc</w:instrText>
      </w:r>
      <w:r w:rsidRPr="001C3FB8">
        <w:rPr>
          <w:rFonts w:ascii="Times New Roman" w:eastAsia="Times New Roman" w:hAnsi="Times New Roman" w:cs="Times New Roman"/>
          <w:sz w:val="24"/>
          <w:szCs w:val="24"/>
          <w:lang w:val="ru-RU"/>
        </w:rPr>
        <w:instrText>_</w:instrText>
      </w:r>
      <w:r w:rsidRPr="001C3FB8">
        <w:rPr>
          <w:rFonts w:ascii="Times New Roman" w:eastAsia="Times New Roman" w:hAnsi="Times New Roman" w:cs="Times New Roman"/>
          <w:sz w:val="24"/>
          <w:szCs w:val="24"/>
        </w:rPr>
        <w:instrText>LAW</w:instrText>
      </w:r>
      <w:r w:rsidRPr="001C3FB8">
        <w:rPr>
          <w:rFonts w:ascii="Times New Roman" w:eastAsia="Times New Roman" w:hAnsi="Times New Roman" w:cs="Times New Roman"/>
          <w:sz w:val="24"/>
          <w:szCs w:val="24"/>
          <w:lang w:val="ru-RU"/>
        </w:rPr>
        <w:instrText xml:space="preserve">_51057/" </w:instrText>
      </w:r>
      <w:r w:rsidRPr="001C3FB8">
        <w:rPr>
          <w:rFonts w:ascii="Times New Roman" w:eastAsia="Times New Roman" w:hAnsi="Times New Roman" w:cs="Times New Roman"/>
          <w:sz w:val="24"/>
          <w:szCs w:val="24"/>
        </w:rPr>
        <w:fldChar w:fldCharType="separate"/>
      </w:r>
      <w:r w:rsidRPr="001C3FB8">
        <w:rPr>
          <w:rFonts w:ascii="Times New Roman" w:eastAsia="Times New Roman" w:hAnsi="Times New Roman" w:cs="Times New Roman"/>
          <w:b/>
          <w:bCs/>
          <w:color w:val="333333"/>
          <w:sz w:val="24"/>
          <w:szCs w:val="24"/>
          <w:u w:val="single"/>
          <w:lang w:val="ru-RU"/>
        </w:rPr>
        <w:t xml:space="preserve">"Жилищный кодекс Российской Федерации" от 29.12.2004 </w:t>
      </w:r>
      <w:r w:rsidRPr="001C3FB8">
        <w:rPr>
          <w:rFonts w:ascii="Times New Roman" w:eastAsia="Times New Roman" w:hAnsi="Times New Roman" w:cs="Times New Roman"/>
          <w:b/>
          <w:bCs/>
          <w:color w:val="333333"/>
          <w:sz w:val="24"/>
          <w:szCs w:val="24"/>
          <w:u w:val="single"/>
        </w:rPr>
        <w:t>N</w:t>
      </w:r>
      <w:r w:rsidRPr="001C3FB8">
        <w:rPr>
          <w:rFonts w:ascii="Times New Roman" w:eastAsia="Times New Roman" w:hAnsi="Times New Roman" w:cs="Times New Roman"/>
          <w:b/>
          <w:bCs/>
          <w:color w:val="333333"/>
          <w:sz w:val="24"/>
          <w:szCs w:val="24"/>
          <w:u w:val="single"/>
          <w:lang w:val="ru-RU"/>
        </w:rPr>
        <w:t xml:space="preserve"> 188-ФЗ (ред. от 13.07.2015) (с </w:t>
      </w:r>
      <w:proofErr w:type="spellStart"/>
      <w:r w:rsidRPr="001C3FB8">
        <w:rPr>
          <w:rFonts w:ascii="Times New Roman" w:eastAsia="Times New Roman" w:hAnsi="Times New Roman" w:cs="Times New Roman"/>
          <w:b/>
          <w:bCs/>
          <w:color w:val="333333"/>
          <w:sz w:val="24"/>
          <w:szCs w:val="24"/>
          <w:u w:val="single"/>
          <w:lang w:val="ru-RU"/>
        </w:rPr>
        <w:t>изм</w:t>
      </w:r>
      <w:proofErr w:type="spellEnd"/>
      <w:r w:rsidRPr="001C3FB8">
        <w:rPr>
          <w:rFonts w:ascii="Times New Roman" w:eastAsia="Times New Roman" w:hAnsi="Times New Roman" w:cs="Times New Roman"/>
          <w:b/>
          <w:bCs/>
          <w:color w:val="333333"/>
          <w:sz w:val="24"/>
          <w:szCs w:val="24"/>
          <w:u w:val="single"/>
          <w:lang w:val="ru-RU"/>
        </w:rPr>
        <w:t>. и доп., вступ. в силу с 30.08.2015)</w:t>
      </w:r>
      <w:r w:rsidRPr="001C3FB8">
        <w:rPr>
          <w:rFonts w:ascii="Times New Roman" w:eastAsia="Times New Roman" w:hAnsi="Times New Roman" w:cs="Times New Roman"/>
          <w:sz w:val="24"/>
          <w:szCs w:val="24"/>
        </w:rPr>
        <w:fldChar w:fldCharType="end"/>
      </w:r>
    </w:p>
    <w:p w:rsidR="001C3FB8" w:rsidRPr="001C3FB8" w:rsidRDefault="001C3FB8" w:rsidP="001C3FB8">
      <w:pPr>
        <w:spacing w:before="100" w:beforeAutospacing="1" w:after="100" w:afterAutospacing="1" w:line="240" w:lineRule="auto"/>
        <w:ind w:firstLine="547"/>
        <w:outlineLvl w:val="0"/>
        <w:rPr>
          <w:rFonts w:ascii="Times New Roman" w:eastAsia="Times New Roman" w:hAnsi="Times New Roman" w:cs="Times New Roman"/>
          <w:b/>
          <w:bCs/>
          <w:kern w:val="36"/>
          <w:sz w:val="32"/>
          <w:szCs w:val="48"/>
          <w:lang w:val="ru-RU"/>
        </w:rPr>
      </w:pPr>
      <w:bookmarkStart w:id="0" w:name="dst100361"/>
      <w:bookmarkEnd w:id="0"/>
      <w:r w:rsidRPr="001C3FB8">
        <w:rPr>
          <w:rFonts w:ascii="Times New Roman" w:eastAsia="Times New Roman" w:hAnsi="Times New Roman" w:cs="Times New Roman"/>
          <w:b/>
          <w:bCs/>
          <w:kern w:val="36"/>
          <w:sz w:val="32"/>
          <w:szCs w:val="48"/>
          <w:lang w:val="ru-RU"/>
        </w:rPr>
        <w:t xml:space="preserve">ЖК РФ, Статья 51. Основания признания граждан </w:t>
      </w:r>
      <w:proofErr w:type="gramStart"/>
      <w:r w:rsidRPr="001C3FB8">
        <w:rPr>
          <w:rFonts w:ascii="Times New Roman" w:eastAsia="Times New Roman" w:hAnsi="Times New Roman" w:cs="Times New Roman"/>
          <w:b/>
          <w:bCs/>
          <w:kern w:val="36"/>
          <w:sz w:val="32"/>
          <w:szCs w:val="48"/>
          <w:lang w:val="ru-RU"/>
        </w:rPr>
        <w:t>нуждающимися</w:t>
      </w:r>
      <w:proofErr w:type="gramEnd"/>
      <w:r w:rsidRPr="001C3FB8">
        <w:rPr>
          <w:rFonts w:ascii="Times New Roman" w:eastAsia="Times New Roman" w:hAnsi="Times New Roman" w:cs="Times New Roman"/>
          <w:b/>
          <w:bCs/>
          <w:kern w:val="36"/>
          <w:sz w:val="32"/>
          <w:szCs w:val="48"/>
          <w:lang w:val="ru-RU"/>
        </w:rPr>
        <w:t xml:space="preserve"> в жилых помещениях, предоставляемых по договорам социального найма </w:t>
      </w:r>
    </w:p>
    <w:p w:rsidR="001C3FB8" w:rsidRPr="001C3FB8" w:rsidRDefault="001C3FB8" w:rsidP="001C3FB8">
      <w:pPr>
        <w:spacing w:after="0" w:line="240" w:lineRule="auto"/>
        <w:rPr>
          <w:rFonts w:ascii="Times New Roman" w:eastAsia="Times New Roman" w:hAnsi="Times New Roman" w:cs="Times New Roman"/>
          <w:sz w:val="24"/>
          <w:szCs w:val="24"/>
          <w:lang w:val="ru-RU"/>
        </w:rPr>
      </w:pPr>
      <w:bookmarkStart w:id="1" w:name="dst100362"/>
      <w:bookmarkEnd w:id="1"/>
    </w:p>
    <w:p w:rsidR="001C3FB8" w:rsidRPr="001C3FB8" w:rsidRDefault="001C3FB8" w:rsidP="001C3FB8">
      <w:pPr>
        <w:spacing w:after="0" w:line="240" w:lineRule="auto"/>
        <w:ind w:firstLine="547"/>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lang w:val="ru-RU"/>
        </w:rPr>
        <w:t xml:space="preserve">1. Гражданами, нуждающимися в жилых помещениях, предоставляемых по договорам социального найма, признаются (далее - </w:t>
      </w:r>
      <w:proofErr w:type="gramStart"/>
      <w:r w:rsidRPr="001C3FB8">
        <w:rPr>
          <w:rFonts w:ascii="Times New Roman" w:eastAsia="Times New Roman" w:hAnsi="Times New Roman" w:cs="Times New Roman"/>
          <w:sz w:val="24"/>
          <w:szCs w:val="24"/>
          <w:lang w:val="ru-RU"/>
        </w:rPr>
        <w:t>нуждающиеся</w:t>
      </w:r>
      <w:proofErr w:type="gramEnd"/>
      <w:r w:rsidRPr="001C3FB8">
        <w:rPr>
          <w:rFonts w:ascii="Times New Roman" w:eastAsia="Times New Roman" w:hAnsi="Times New Roman" w:cs="Times New Roman"/>
          <w:sz w:val="24"/>
          <w:szCs w:val="24"/>
          <w:lang w:val="ru-RU"/>
        </w:rPr>
        <w:t xml:space="preserve"> в жилых помещениях): </w:t>
      </w:r>
    </w:p>
    <w:p w:rsidR="001C3FB8" w:rsidRPr="001C3FB8" w:rsidRDefault="001C3FB8" w:rsidP="001C3FB8">
      <w:pPr>
        <w:spacing w:after="0" w:line="240" w:lineRule="auto"/>
        <w:ind w:firstLine="547"/>
        <w:rPr>
          <w:rFonts w:ascii="Times New Roman" w:eastAsia="Times New Roman" w:hAnsi="Times New Roman" w:cs="Times New Roman"/>
          <w:sz w:val="24"/>
          <w:szCs w:val="24"/>
          <w:lang w:val="ru-RU"/>
        </w:rPr>
      </w:pPr>
      <w:bookmarkStart w:id="2" w:name="dst101285"/>
      <w:bookmarkEnd w:id="2"/>
      <w:r w:rsidRPr="001C3FB8">
        <w:rPr>
          <w:rFonts w:ascii="Times New Roman" w:eastAsia="Times New Roman" w:hAnsi="Times New Roman" w:cs="Times New Roman"/>
          <w:sz w:val="24"/>
          <w:szCs w:val="24"/>
          <w:lang w:val="ru-RU"/>
        </w:rPr>
        <w:t xml:space="preserve">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w:t>
      </w:r>
    </w:p>
    <w:p w:rsidR="001C3FB8" w:rsidRPr="001C3FB8" w:rsidRDefault="001C3FB8" w:rsidP="001C3FB8">
      <w:pPr>
        <w:spacing w:after="0" w:line="240" w:lineRule="auto"/>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lang w:val="ru-RU"/>
        </w:rPr>
        <w:t xml:space="preserve">(в ред. Федерального </w:t>
      </w:r>
      <w:hyperlink r:id="rId4" w:anchor="dst100041" w:history="1">
        <w:r w:rsidRPr="001C3FB8">
          <w:rPr>
            <w:rFonts w:ascii="Times New Roman" w:eastAsia="Times New Roman" w:hAnsi="Times New Roman" w:cs="Times New Roman"/>
            <w:color w:val="0000FF"/>
            <w:sz w:val="24"/>
            <w:szCs w:val="24"/>
            <w:u w:val="single"/>
            <w:lang w:val="ru-RU"/>
          </w:rPr>
          <w:t>закона</w:t>
        </w:r>
      </w:hyperlink>
      <w:r w:rsidRPr="001C3FB8">
        <w:rPr>
          <w:rFonts w:ascii="Times New Roman" w:eastAsia="Times New Roman" w:hAnsi="Times New Roman" w:cs="Times New Roman"/>
          <w:sz w:val="24"/>
          <w:szCs w:val="24"/>
          <w:lang w:val="ru-RU"/>
        </w:rPr>
        <w:t xml:space="preserve"> от 21.07.2014 </w:t>
      </w:r>
      <w:r w:rsidRPr="001C3FB8">
        <w:rPr>
          <w:rFonts w:ascii="Times New Roman" w:eastAsia="Times New Roman" w:hAnsi="Times New Roman" w:cs="Times New Roman"/>
          <w:sz w:val="24"/>
          <w:szCs w:val="24"/>
        </w:rPr>
        <w:t>N</w:t>
      </w:r>
      <w:r w:rsidRPr="001C3FB8">
        <w:rPr>
          <w:rFonts w:ascii="Times New Roman" w:eastAsia="Times New Roman" w:hAnsi="Times New Roman" w:cs="Times New Roman"/>
          <w:sz w:val="24"/>
          <w:szCs w:val="24"/>
          <w:lang w:val="ru-RU"/>
        </w:rPr>
        <w:t xml:space="preserve"> 217-ФЗ)</w:t>
      </w:r>
    </w:p>
    <w:p w:rsidR="001C3FB8" w:rsidRPr="001C3FB8" w:rsidRDefault="001C3FB8" w:rsidP="001C3FB8">
      <w:pPr>
        <w:spacing w:after="0" w:line="240" w:lineRule="auto"/>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lang w:val="ru-RU"/>
        </w:rPr>
        <w:t>(</w:t>
      </w:r>
      <w:proofErr w:type="gramStart"/>
      <w:r w:rsidRPr="001C3FB8">
        <w:rPr>
          <w:rFonts w:ascii="Times New Roman" w:eastAsia="Times New Roman" w:hAnsi="Times New Roman" w:cs="Times New Roman"/>
          <w:sz w:val="24"/>
          <w:szCs w:val="24"/>
          <w:lang w:val="ru-RU"/>
        </w:rPr>
        <w:t>см</w:t>
      </w:r>
      <w:proofErr w:type="gramEnd"/>
      <w:r w:rsidRPr="001C3FB8">
        <w:rPr>
          <w:rFonts w:ascii="Times New Roman" w:eastAsia="Times New Roman" w:hAnsi="Times New Roman" w:cs="Times New Roman"/>
          <w:sz w:val="24"/>
          <w:szCs w:val="24"/>
          <w:lang w:val="ru-RU"/>
        </w:rPr>
        <w:t>. текст в предыдущей редакции)</w:t>
      </w:r>
    </w:p>
    <w:p w:rsidR="001C3FB8" w:rsidRPr="001C3FB8" w:rsidRDefault="001C3FB8" w:rsidP="001C3FB8">
      <w:pPr>
        <w:spacing w:after="0" w:line="240" w:lineRule="auto"/>
        <w:ind w:firstLine="547"/>
        <w:rPr>
          <w:rFonts w:ascii="Times New Roman" w:eastAsia="Times New Roman" w:hAnsi="Times New Roman" w:cs="Times New Roman"/>
          <w:sz w:val="24"/>
          <w:szCs w:val="24"/>
          <w:lang w:val="ru-RU"/>
        </w:rPr>
      </w:pPr>
      <w:bookmarkStart w:id="3" w:name="dst101286"/>
      <w:bookmarkEnd w:id="3"/>
      <w:proofErr w:type="gramStart"/>
      <w:r w:rsidRPr="001C3FB8">
        <w:rPr>
          <w:rFonts w:ascii="Times New Roman" w:eastAsia="Times New Roman" w:hAnsi="Times New Roman" w:cs="Times New Roman"/>
          <w:sz w:val="24"/>
          <w:szCs w:val="24"/>
          <w:lang w:val="ru-RU"/>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roofErr w:type="gramEnd"/>
    </w:p>
    <w:p w:rsidR="001C3FB8" w:rsidRPr="001C3FB8" w:rsidRDefault="001C3FB8" w:rsidP="001C3FB8">
      <w:pPr>
        <w:spacing w:after="0" w:line="240" w:lineRule="auto"/>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lang w:val="ru-RU"/>
        </w:rPr>
        <w:t xml:space="preserve">(в ред. Федерального </w:t>
      </w:r>
      <w:hyperlink r:id="rId5" w:anchor="dst100042" w:history="1">
        <w:r w:rsidRPr="001C3FB8">
          <w:rPr>
            <w:rFonts w:ascii="Times New Roman" w:eastAsia="Times New Roman" w:hAnsi="Times New Roman" w:cs="Times New Roman"/>
            <w:color w:val="0000FF"/>
            <w:sz w:val="24"/>
            <w:szCs w:val="24"/>
            <w:u w:val="single"/>
            <w:lang w:val="ru-RU"/>
          </w:rPr>
          <w:t>закона</w:t>
        </w:r>
      </w:hyperlink>
      <w:r w:rsidRPr="001C3FB8">
        <w:rPr>
          <w:rFonts w:ascii="Times New Roman" w:eastAsia="Times New Roman" w:hAnsi="Times New Roman" w:cs="Times New Roman"/>
          <w:sz w:val="24"/>
          <w:szCs w:val="24"/>
          <w:lang w:val="ru-RU"/>
        </w:rPr>
        <w:t xml:space="preserve"> от 21.07.2014 </w:t>
      </w:r>
      <w:r w:rsidRPr="001C3FB8">
        <w:rPr>
          <w:rFonts w:ascii="Times New Roman" w:eastAsia="Times New Roman" w:hAnsi="Times New Roman" w:cs="Times New Roman"/>
          <w:sz w:val="24"/>
          <w:szCs w:val="24"/>
        </w:rPr>
        <w:t>N</w:t>
      </w:r>
      <w:r w:rsidRPr="001C3FB8">
        <w:rPr>
          <w:rFonts w:ascii="Times New Roman" w:eastAsia="Times New Roman" w:hAnsi="Times New Roman" w:cs="Times New Roman"/>
          <w:sz w:val="24"/>
          <w:szCs w:val="24"/>
          <w:lang w:val="ru-RU"/>
        </w:rPr>
        <w:t xml:space="preserve"> 217-ФЗ)</w:t>
      </w:r>
    </w:p>
    <w:p w:rsidR="001C3FB8" w:rsidRPr="001C3FB8" w:rsidRDefault="001C3FB8" w:rsidP="00B04AB2">
      <w:pPr>
        <w:spacing w:after="0" w:line="240" w:lineRule="auto"/>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lang w:val="ru-RU"/>
        </w:rPr>
        <w:t>(</w:t>
      </w:r>
      <w:proofErr w:type="gramStart"/>
      <w:r w:rsidRPr="001C3FB8">
        <w:rPr>
          <w:rFonts w:ascii="Times New Roman" w:eastAsia="Times New Roman" w:hAnsi="Times New Roman" w:cs="Times New Roman"/>
          <w:sz w:val="24"/>
          <w:szCs w:val="24"/>
          <w:lang w:val="ru-RU"/>
        </w:rPr>
        <w:t>см</w:t>
      </w:r>
      <w:proofErr w:type="gramEnd"/>
      <w:r w:rsidRPr="001C3FB8">
        <w:rPr>
          <w:rFonts w:ascii="Times New Roman" w:eastAsia="Times New Roman" w:hAnsi="Times New Roman" w:cs="Times New Roman"/>
          <w:sz w:val="24"/>
          <w:szCs w:val="24"/>
          <w:lang w:val="ru-RU"/>
        </w:rPr>
        <w:t>. текст в предыдущей редакции)</w:t>
      </w:r>
    </w:p>
    <w:p w:rsidR="001C3FB8" w:rsidRPr="001C3FB8" w:rsidRDefault="001C3FB8" w:rsidP="00B04AB2">
      <w:pPr>
        <w:spacing w:after="0" w:line="240" w:lineRule="auto"/>
        <w:rPr>
          <w:lang w:val="ru-RU"/>
        </w:rPr>
      </w:pPr>
      <w:bookmarkStart w:id="4" w:name="dst100365"/>
      <w:bookmarkEnd w:id="4"/>
      <w:r w:rsidRPr="001C3FB8">
        <w:rPr>
          <w:rFonts w:ascii="Times New Roman" w:eastAsia="Times New Roman" w:hAnsi="Times New Roman" w:cs="Times New Roman"/>
          <w:sz w:val="24"/>
          <w:szCs w:val="24"/>
          <w:lang w:val="ru-RU"/>
        </w:rPr>
        <w:t xml:space="preserve">3) проживающие в помещении, не отвечающем установленным для жилых помещений </w:t>
      </w:r>
      <w:hyperlink r:id="rId6" w:anchor="dst100028" w:history="1">
        <w:r w:rsidRPr="001C3FB8">
          <w:rPr>
            <w:rFonts w:ascii="Times New Roman" w:eastAsia="Times New Roman" w:hAnsi="Times New Roman" w:cs="Times New Roman"/>
            <w:color w:val="0000FF"/>
            <w:sz w:val="24"/>
            <w:szCs w:val="24"/>
            <w:u w:val="single"/>
            <w:lang w:val="ru-RU"/>
          </w:rPr>
          <w:t>требованиям</w:t>
        </w:r>
      </w:hyperlink>
      <w:r w:rsidR="00B04AB2">
        <w:rPr>
          <w:rFonts w:ascii="Times New Roman" w:eastAsia="Times New Roman" w:hAnsi="Times New Roman" w:cs="Times New Roman"/>
          <w:sz w:val="24"/>
          <w:szCs w:val="24"/>
          <w:lang w:val="ru-RU"/>
        </w:rPr>
        <w:t xml:space="preserve"> (</w:t>
      </w:r>
      <w:proofErr w:type="gramStart"/>
      <w:r w:rsidR="00B04AB2">
        <w:rPr>
          <w:rFonts w:ascii="Times New Roman" w:eastAsia="Times New Roman" w:hAnsi="Times New Roman" w:cs="Times New Roman"/>
          <w:sz w:val="24"/>
          <w:szCs w:val="24"/>
          <w:lang w:val="ru-RU"/>
        </w:rPr>
        <w:t>см</w:t>
      </w:r>
      <w:proofErr w:type="gramEnd"/>
      <w:r w:rsidR="00B04AB2">
        <w:rPr>
          <w:rFonts w:ascii="Times New Roman" w:eastAsia="Times New Roman" w:hAnsi="Times New Roman" w:cs="Times New Roman"/>
          <w:sz w:val="24"/>
          <w:szCs w:val="24"/>
          <w:lang w:val="ru-RU"/>
        </w:rPr>
        <w:t xml:space="preserve">. </w:t>
      </w:r>
      <w:r w:rsidR="00B04AB2">
        <w:rPr>
          <w:lang w:val="ru-RU"/>
        </w:rPr>
        <w:t>***** ниже)</w:t>
      </w:r>
      <w:r w:rsidRPr="001C3FB8">
        <w:rPr>
          <w:rFonts w:ascii="Times New Roman" w:eastAsia="Times New Roman" w:hAnsi="Times New Roman" w:cs="Times New Roman"/>
          <w:sz w:val="24"/>
          <w:szCs w:val="24"/>
          <w:lang w:val="ru-RU"/>
        </w:rPr>
        <w:t xml:space="preserve">; </w:t>
      </w:r>
    </w:p>
    <w:p w:rsidR="001C3FB8" w:rsidRPr="001C3FB8" w:rsidRDefault="001C3FB8" w:rsidP="00B04AB2">
      <w:pPr>
        <w:spacing w:after="0" w:line="240" w:lineRule="auto"/>
        <w:ind w:firstLine="547"/>
        <w:rPr>
          <w:rFonts w:ascii="Times New Roman" w:eastAsia="Times New Roman" w:hAnsi="Times New Roman" w:cs="Times New Roman"/>
          <w:sz w:val="24"/>
          <w:szCs w:val="24"/>
          <w:lang w:val="ru-RU"/>
        </w:rPr>
      </w:pPr>
      <w:bookmarkStart w:id="5" w:name="dst101287"/>
      <w:bookmarkEnd w:id="5"/>
      <w:proofErr w:type="gramStart"/>
      <w:r w:rsidRPr="001C3FB8">
        <w:rPr>
          <w:rFonts w:ascii="Times New Roman" w:eastAsia="Times New Roman" w:hAnsi="Times New Roman" w:cs="Times New Roman"/>
          <w:sz w:val="24"/>
          <w:szCs w:val="24"/>
          <w:lang w:val="ru-RU"/>
        </w:rP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w:t>
      </w:r>
      <w:proofErr w:type="gramEnd"/>
      <w:r w:rsidRPr="001C3FB8">
        <w:rPr>
          <w:rFonts w:ascii="Times New Roman" w:eastAsia="Times New Roman" w:hAnsi="Times New Roman" w:cs="Times New Roman"/>
          <w:sz w:val="24"/>
          <w:szCs w:val="24"/>
          <w:lang w:val="ru-RU"/>
        </w:rPr>
        <w:t xml:space="preserve">, при которой совместное проживание с ним в одной квартире невозможно, и не </w:t>
      </w:r>
      <w:proofErr w:type="gramStart"/>
      <w:r w:rsidRPr="001C3FB8">
        <w:rPr>
          <w:rFonts w:ascii="Times New Roman" w:eastAsia="Times New Roman" w:hAnsi="Times New Roman" w:cs="Times New Roman"/>
          <w:sz w:val="24"/>
          <w:szCs w:val="24"/>
          <w:lang w:val="ru-RU"/>
        </w:rPr>
        <w:t>имеющими</w:t>
      </w:r>
      <w:proofErr w:type="gramEnd"/>
      <w:r w:rsidRPr="001C3FB8">
        <w:rPr>
          <w:rFonts w:ascii="Times New Roman" w:eastAsia="Times New Roman" w:hAnsi="Times New Roman" w:cs="Times New Roman"/>
          <w:sz w:val="24"/>
          <w:szCs w:val="24"/>
          <w:lang w:val="ru-RU"/>
        </w:rPr>
        <w:t xml:space="preserve">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 </w:t>
      </w:r>
    </w:p>
    <w:p w:rsidR="001C3FB8" w:rsidRPr="001C3FB8" w:rsidRDefault="001C3FB8" w:rsidP="001C3FB8">
      <w:pPr>
        <w:spacing w:after="0" w:line="240" w:lineRule="auto"/>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lang w:val="ru-RU"/>
        </w:rPr>
        <w:t xml:space="preserve">(в ред. Федеральных законов от 23.07.2008 </w:t>
      </w:r>
      <w:hyperlink r:id="rId7" w:anchor="dst100638" w:history="1">
        <w:r w:rsidRPr="001C3FB8">
          <w:rPr>
            <w:rFonts w:ascii="Times New Roman" w:eastAsia="Times New Roman" w:hAnsi="Times New Roman" w:cs="Times New Roman"/>
            <w:color w:val="0000FF"/>
            <w:sz w:val="24"/>
            <w:szCs w:val="24"/>
            <w:u w:val="single"/>
          </w:rPr>
          <w:t>N</w:t>
        </w:r>
        <w:r w:rsidRPr="001C3FB8">
          <w:rPr>
            <w:rFonts w:ascii="Times New Roman" w:eastAsia="Times New Roman" w:hAnsi="Times New Roman" w:cs="Times New Roman"/>
            <w:color w:val="0000FF"/>
            <w:sz w:val="24"/>
            <w:szCs w:val="24"/>
            <w:u w:val="single"/>
            <w:lang w:val="ru-RU"/>
          </w:rPr>
          <w:t xml:space="preserve"> 160-ФЗ</w:t>
        </w:r>
      </w:hyperlink>
      <w:r w:rsidRPr="001C3FB8">
        <w:rPr>
          <w:rFonts w:ascii="Times New Roman" w:eastAsia="Times New Roman" w:hAnsi="Times New Roman" w:cs="Times New Roman"/>
          <w:sz w:val="24"/>
          <w:szCs w:val="24"/>
          <w:lang w:val="ru-RU"/>
        </w:rPr>
        <w:t xml:space="preserve">, от 21.07.2014 </w:t>
      </w:r>
      <w:hyperlink r:id="rId8" w:anchor="dst100043" w:history="1">
        <w:r w:rsidRPr="001C3FB8">
          <w:rPr>
            <w:rFonts w:ascii="Times New Roman" w:eastAsia="Times New Roman" w:hAnsi="Times New Roman" w:cs="Times New Roman"/>
            <w:color w:val="0000FF"/>
            <w:sz w:val="24"/>
            <w:szCs w:val="24"/>
            <w:u w:val="single"/>
          </w:rPr>
          <w:t>N</w:t>
        </w:r>
        <w:r w:rsidRPr="001C3FB8">
          <w:rPr>
            <w:rFonts w:ascii="Times New Roman" w:eastAsia="Times New Roman" w:hAnsi="Times New Roman" w:cs="Times New Roman"/>
            <w:color w:val="0000FF"/>
            <w:sz w:val="24"/>
            <w:szCs w:val="24"/>
            <w:u w:val="single"/>
            <w:lang w:val="ru-RU"/>
          </w:rPr>
          <w:t xml:space="preserve"> 217-ФЗ</w:t>
        </w:r>
      </w:hyperlink>
      <w:r w:rsidRPr="001C3FB8">
        <w:rPr>
          <w:rFonts w:ascii="Times New Roman" w:eastAsia="Times New Roman" w:hAnsi="Times New Roman" w:cs="Times New Roman"/>
          <w:sz w:val="24"/>
          <w:szCs w:val="24"/>
          <w:lang w:val="ru-RU"/>
        </w:rPr>
        <w:t>)</w:t>
      </w:r>
    </w:p>
    <w:p w:rsidR="001C3FB8" w:rsidRPr="001C3FB8" w:rsidRDefault="001C3FB8" w:rsidP="001C3FB8">
      <w:pPr>
        <w:spacing w:after="0" w:line="240" w:lineRule="auto"/>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lang w:val="ru-RU"/>
        </w:rPr>
        <w:t>(</w:t>
      </w:r>
      <w:proofErr w:type="gramStart"/>
      <w:r w:rsidRPr="001C3FB8">
        <w:rPr>
          <w:rFonts w:ascii="Times New Roman" w:eastAsia="Times New Roman" w:hAnsi="Times New Roman" w:cs="Times New Roman"/>
          <w:sz w:val="24"/>
          <w:szCs w:val="24"/>
          <w:lang w:val="ru-RU"/>
        </w:rPr>
        <w:t>см</w:t>
      </w:r>
      <w:proofErr w:type="gramEnd"/>
      <w:r w:rsidRPr="001C3FB8">
        <w:rPr>
          <w:rFonts w:ascii="Times New Roman" w:eastAsia="Times New Roman" w:hAnsi="Times New Roman" w:cs="Times New Roman"/>
          <w:sz w:val="24"/>
          <w:szCs w:val="24"/>
          <w:lang w:val="ru-RU"/>
        </w:rPr>
        <w:t>. текст в предыдущей редакции)</w:t>
      </w:r>
    </w:p>
    <w:p w:rsidR="001C3FB8" w:rsidRPr="001C3FB8" w:rsidRDefault="001C3FB8" w:rsidP="001C3FB8">
      <w:pPr>
        <w:spacing w:after="0" w:line="240" w:lineRule="auto"/>
        <w:ind w:firstLine="547"/>
        <w:rPr>
          <w:rFonts w:ascii="Times New Roman" w:eastAsia="Times New Roman" w:hAnsi="Times New Roman" w:cs="Times New Roman"/>
          <w:sz w:val="24"/>
          <w:szCs w:val="24"/>
          <w:lang w:val="ru-RU"/>
        </w:rPr>
      </w:pPr>
      <w:bookmarkStart w:id="6" w:name="dst101288"/>
      <w:bookmarkEnd w:id="6"/>
      <w:r w:rsidRPr="001C3FB8">
        <w:rPr>
          <w:rFonts w:ascii="Times New Roman" w:eastAsia="Times New Roman" w:hAnsi="Times New Roman" w:cs="Times New Roman"/>
          <w:sz w:val="24"/>
          <w:szCs w:val="24"/>
          <w:lang w:val="ru-RU"/>
        </w:rP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1C3FB8" w:rsidRPr="001C3FB8" w:rsidRDefault="001C3FB8" w:rsidP="001C3FB8">
      <w:pPr>
        <w:spacing w:after="0" w:line="240" w:lineRule="auto"/>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lang w:val="ru-RU"/>
        </w:rPr>
        <w:t>(</w:t>
      </w:r>
      <w:proofErr w:type="gramStart"/>
      <w:r w:rsidRPr="001C3FB8">
        <w:rPr>
          <w:rFonts w:ascii="Times New Roman" w:eastAsia="Times New Roman" w:hAnsi="Times New Roman" w:cs="Times New Roman"/>
          <w:sz w:val="24"/>
          <w:szCs w:val="24"/>
          <w:lang w:val="ru-RU"/>
        </w:rPr>
        <w:t>в</w:t>
      </w:r>
      <w:proofErr w:type="gramEnd"/>
      <w:r w:rsidRPr="001C3FB8">
        <w:rPr>
          <w:rFonts w:ascii="Times New Roman" w:eastAsia="Times New Roman" w:hAnsi="Times New Roman" w:cs="Times New Roman"/>
          <w:sz w:val="24"/>
          <w:szCs w:val="24"/>
          <w:lang w:val="ru-RU"/>
        </w:rPr>
        <w:t xml:space="preserve"> ред. Федерального </w:t>
      </w:r>
      <w:hyperlink r:id="rId9" w:anchor="dst100044" w:history="1">
        <w:r w:rsidRPr="001C3FB8">
          <w:rPr>
            <w:rFonts w:ascii="Times New Roman" w:eastAsia="Times New Roman" w:hAnsi="Times New Roman" w:cs="Times New Roman"/>
            <w:color w:val="0000FF"/>
            <w:sz w:val="24"/>
            <w:szCs w:val="24"/>
            <w:u w:val="single"/>
            <w:lang w:val="ru-RU"/>
          </w:rPr>
          <w:t>закона</w:t>
        </w:r>
      </w:hyperlink>
      <w:r w:rsidRPr="001C3FB8">
        <w:rPr>
          <w:rFonts w:ascii="Times New Roman" w:eastAsia="Times New Roman" w:hAnsi="Times New Roman" w:cs="Times New Roman"/>
          <w:sz w:val="24"/>
          <w:szCs w:val="24"/>
          <w:lang w:val="ru-RU"/>
        </w:rPr>
        <w:t xml:space="preserve"> от 21.07.2014 </w:t>
      </w:r>
      <w:r w:rsidRPr="001C3FB8">
        <w:rPr>
          <w:rFonts w:ascii="Times New Roman" w:eastAsia="Times New Roman" w:hAnsi="Times New Roman" w:cs="Times New Roman"/>
          <w:sz w:val="24"/>
          <w:szCs w:val="24"/>
        </w:rPr>
        <w:t>N</w:t>
      </w:r>
      <w:r w:rsidRPr="001C3FB8">
        <w:rPr>
          <w:rFonts w:ascii="Times New Roman" w:eastAsia="Times New Roman" w:hAnsi="Times New Roman" w:cs="Times New Roman"/>
          <w:sz w:val="24"/>
          <w:szCs w:val="24"/>
          <w:lang w:val="ru-RU"/>
        </w:rPr>
        <w:t xml:space="preserve"> 217-ФЗ)</w:t>
      </w:r>
    </w:p>
    <w:p w:rsidR="001C3FB8" w:rsidRPr="001C3FB8" w:rsidRDefault="001C3FB8" w:rsidP="001C3FB8">
      <w:pPr>
        <w:spacing w:after="0" w:line="240" w:lineRule="auto"/>
        <w:rPr>
          <w:rFonts w:ascii="Times New Roman" w:eastAsia="Times New Roman" w:hAnsi="Times New Roman" w:cs="Times New Roman"/>
          <w:sz w:val="24"/>
          <w:szCs w:val="24"/>
          <w:lang w:val="ru-RU"/>
        </w:rPr>
      </w:pPr>
      <w:r w:rsidRPr="001C3FB8">
        <w:rPr>
          <w:rFonts w:ascii="Times New Roman" w:eastAsia="Times New Roman" w:hAnsi="Times New Roman" w:cs="Times New Roman"/>
          <w:sz w:val="24"/>
          <w:szCs w:val="24"/>
          <w:lang w:val="ru-RU"/>
        </w:rPr>
        <w:lastRenderedPageBreak/>
        <w:t>(</w:t>
      </w:r>
      <w:proofErr w:type="gramStart"/>
      <w:r w:rsidRPr="001C3FB8">
        <w:rPr>
          <w:rFonts w:ascii="Times New Roman" w:eastAsia="Times New Roman" w:hAnsi="Times New Roman" w:cs="Times New Roman"/>
          <w:sz w:val="24"/>
          <w:szCs w:val="24"/>
          <w:lang w:val="ru-RU"/>
        </w:rPr>
        <w:t>см</w:t>
      </w:r>
      <w:proofErr w:type="gramEnd"/>
      <w:r w:rsidRPr="001C3FB8">
        <w:rPr>
          <w:rFonts w:ascii="Times New Roman" w:eastAsia="Times New Roman" w:hAnsi="Times New Roman" w:cs="Times New Roman"/>
          <w:sz w:val="24"/>
          <w:szCs w:val="24"/>
          <w:lang w:val="ru-RU"/>
        </w:rPr>
        <w:t>. текст в предыдущей редакции)</w:t>
      </w:r>
    </w:p>
    <w:p w:rsidR="00AA3F8B" w:rsidRDefault="00AA3F8B">
      <w:pPr>
        <w:rPr>
          <w:lang w:val="ru-RU"/>
        </w:rPr>
      </w:pPr>
    </w:p>
    <w:p w:rsidR="00B04AB2" w:rsidRDefault="00B04AB2">
      <w:pPr>
        <w:rPr>
          <w:lang w:val="ru-RU"/>
        </w:rPr>
      </w:pPr>
    </w:p>
    <w:p w:rsidR="00B04AB2" w:rsidRDefault="00B04AB2" w:rsidP="00B04AB2">
      <w:pPr>
        <w:rPr>
          <w:lang w:val="ru-RU"/>
        </w:rPr>
      </w:pPr>
      <w:r>
        <w:rPr>
          <w:lang w:val="ru-RU"/>
        </w:rPr>
        <w:t>*****</w:t>
      </w:r>
    </w:p>
    <w:p w:rsidR="00B04AB2" w:rsidRPr="00B04AB2" w:rsidRDefault="00B04AB2" w:rsidP="00B04AB2">
      <w:pPr>
        <w:rPr>
          <w:rFonts w:ascii="Times New Roman" w:eastAsia="Times New Roman" w:hAnsi="Times New Roman" w:cs="Times New Roman"/>
          <w:sz w:val="24"/>
          <w:szCs w:val="24"/>
          <w:lang w:val="ru-RU"/>
        </w:rPr>
      </w:pPr>
      <w:hyperlink r:id="rId10" w:history="1">
        <w:r w:rsidRPr="00B04AB2">
          <w:rPr>
            <w:rFonts w:ascii="Times New Roman" w:eastAsia="Times New Roman" w:hAnsi="Times New Roman" w:cs="Times New Roman"/>
            <w:b/>
            <w:bCs/>
            <w:color w:val="333333"/>
            <w:sz w:val="24"/>
            <w:szCs w:val="24"/>
            <w:u w:val="single"/>
            <w:lang w:val="ru-RU"/>
          </w:rPr>
          <w:t xml:space="preserve">Постановление Правительства РФ от 28.01.2006 </w:t>
        </w:r>
        <w:r w:rsidRPr="00B04AB2">
          <w:rPr>
            <w:rFonts w:ascii="Times New Roman" w:eastAsia="Times New Roman" w:hAnsi="Times New Roman" w:cs="Times New Roman"/>
            <w:b/>
            <w:bCs/>
            <w:color w:val="333333"/>
            <w:sz w:val="24"/>
            <w:szCs w:val="24"/>
            <w:u w:val="single"/>
          </w:rPr>
          <w:t>N</w:t>
        </w:r>
        <w:r w:rsidRPr="00B04AB2">
          <w:rPr>
            <w:rFonts w:ascii="Times New Roman" w:eastAsia="Times New Roman" w:hAnsi="Times New Roman" w:cs="Times New Roman"/>
            <w:b/>
            <w:bCs/>
            <w:color w:val="333333"/>
            <w:sz w:val="24"/>
            <w:szCs w:val="24"/>
            <w:u w:val="single"/>
            <w:lang w:val="ru-RU"/>
          </w:rPr>
          <w:t xml:space="preserve"> 47 (ред. от 25.03.2015)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w:t>
        </w:r>
      </w:hyperlink>
    </w:p>
    <w:p w:rsidR="00B04AB2" w:rsidRPr="00B04AB2" w:rsidRDefault="00B04AB2" w:rsidP="00B04AB2">
      <w:pPr>
        <w:spacing w:before="100" w:beforeAutospacing="1" w:after="100" w:afterAutospacing="1" w:line="240" w:lineRule="auto"/>
        <w:outlineLvl w:val="0"/>
        <w:rPr>
          <w:rFonts w:ascii="Times New Roman" w:eastAsia="Times New Roman" w:hAnsi="Times New Roman" w:cs="Times New Roman"/>
          <w:b/>
          <w:bCs/>
          <w:kern w:val="36"/>
          <w:sz w:val="36"/>
          <w:szCs w:val="48"/>
          <w:lang w:val="ru-RU"/>
        </w:rPr>
      </w:pPr>
      <w:bookmarkStart w:id="7" w:name="dst100028"/>
      <w:bookmarkEnd w:id="7"/>
      <w:r w:rsidRPr="00B04AB2">
        <w:rPr>
          <w:rFonts w:ascii="Times New Roman" w:eastAsia="Times New Roman" w:hAnsi="Times New Roman" w:cs="Times New Roman"/>
          <w:b/>
          <w:bCs/>
          <w:kern w:val="36"/>
          <w:sz w:val="36"/>
          <w:szCs w:val="48"/>
        </w:rPr>
        <w:t>II</w:t>
      </w:r>
      <w:r w:rsidRPr="00B04AB2">
        <w:rPr>
          <w:rFonts w:ascii="Times New Roman" w:eastAsia="Times New Roman" w:hAnsi="Times New Roman" w:cs="Times New Roman"/>
          <w:b/>
          <w:bCs/>
          <w:kern w:val="36"/>
          <w:sz w:val="36"/>
          <w:szCs w:val="48"/>
          <w:lang w:val="ru-RU"/>
        </w:rPr>
        <w:t xml:space="preserve">. Требования, которым должно отвечать жилое помещение </w:t>
      </w:r>
    </w:p>
    <w:p w:rsidR="00B04AB2" w:rsidRPr="00B04AB2" w:rsidRDefault="00B04AB2" w:rsidP="00B04AB2">
      <w:pPr>
        <w:spacing w:after="0" w:line="240" w:lineRule="auto"/>
        <w:rPr>
          <w:rFonts w:ascii="Times New Roman" w:eastAsia="Times New Roman" w:hAnsi="Times New Roman" w:cs="Times New Roman"/>
          <w:sz w:val="24"/>
          <w:szCs w:val="24"/>
          <w:lang w:val="ru-RU"/>
        </w:rPr>
      </w:pPr>
      <w:bookmarkStart w:id="8" w:name="dst100029"/>
      <w:bookmarkEnd w:id="8"/>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r w:rsidRPr="00B04AB2">
        <w:rPr>
          <w:rFonts w:ascii="Times New Roman" w:eastAsia="Times New Roman" w:hAnsi="Times New Roman" w:cs="Times New Roman"/>
          <w:sz w:val="24"/>
          <w:szCs w:val="24"/>
          <w:lang w:val="ru-RU"/>
        </w:rPr>
        <w:t>9. Жилые помещения должны располагаться преимущественно в домах, расположенных в жилой зоне в соответствии с функциональным зонированием территории.</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9" w:name="dst100030"/>
      <w:bookmarkEnd w:id="9"/>
      <w:r w:rsidRPr="00B04AB2">
        <w:rPr>
          <w:rFonts w:ascii="Times New Roman" w:eastAsia="Times New Roman" w:hAnsi="Times New Roman" w:cs="Times New Roman"/>
          <w:sz w:val="24"/>
          <w:szCs w:val="24"/>
          <w:lang w:val="ru-RU"/>
        </w:rPr>
        <w:t xml:space="preserve">10. </w:t>
      </w:r>
      <w:proofErr w:type="gramStart"/>
      <w:r w:rsidRPr="00B04AB2">
        <w:rPr>
          <w:rFonts w:ascii="Times New Roman" w:eastAsia="Times New Roman" w:hAnsi="Times New Roman" w:cs="Times New Roman"/>
          <w:sz w:val="24"/>
          <w:szCs w:val="24"/>
          <w:lang w:val="ru-RU"/>
        </w:rPr>
        <w:t xml:space="preserve">Несущие и ограждающие конструкции жилого помещения, в том числе входящие в состав общего имущества собственников помещений в многоквартирном доме, должны находиться в работоспособном состоянии, при котором возникшие в ходе эксплуатации нарушения в части </w:t>
      </w:r>
      <w:proofErr w:type="spellStart"/>
      <w:r w:rsidRPr="00B04AB2">
        <w:rPr>
          <w:rFonts w:ascii="Times New Roman" w:eastAsia="Times New Roman" w:hAnsi="Times New Roman" w:cs="Times New Roman"/>
          <w:sz w:val="24"/>
          <w:szCs w:val="24"/>
          <w:lang w:val="ru-RU"/>
        </w:rPr>
        <w:t>деформативности</w:t>
      </w:r>
      <w:proofErr w:type="spellEnd"/>
      <w:r w:rsidRPr="00B04AB2">
        <w:rPr>
          <w:rFonts w:ascii="Times New Roman" w:eastAsia="Times New Roman" w:hAnsi="Times New Roman" w:cs="Times New Roman"/>
          <w:sz w:val="24"/>
          <w:szCs w:val="24"/>
          <w:lang w:val="ru-RU"/>
        </w:rPr>
        <w:t xml:space="preserve"> (а в железобетонных конструкциях - в части </w:t>
      </w:r>
      <w:proofErr w:type="spellStart"/>
      <w:r w:rsidRPr="00B04AB2">
        <w:rPr>
          <w:rFonts w:ascii="Times New Roman" w:eastAsia="Times New Roman" w:hAnsi="Times New Roman" w:cs="Times New Roman"/>
          <w:sz w:val="24"/>
          <w:szCs w:val="24"/>
          <w:lang w:val="ru-RU"/>
        </w:rPr>
        <w:t>трещиностойкости</w:t>
      </w:r>
      <w:proofErr w:type="spellEnd"/>
      <w:r w:rsidRPr="00B04AB2">
        <w:rPr>
          <w:rFonts w:ascii="Times New Roman" w:eastAsia="Times New Roman" w:hAnsi="Times New Roman" w:cs="Times New Roman"/>
          <w:sz w:val="24"/>
          <w:szCs w:val="24"/>
          <w:lang w:val="ru-RU"/>
        </w:rPr>
        <w:t>) не приводят к нарушению работоспособности и несущей способности конструкций, надежности жилого дома и обеспечивают безопасное пребывание граждан и</w:t>
      </w:r>
      <w:proofErr w:type="gramEnd"/>
      <w:r w:rsidRPr="00B04AB2">
        <w:rPr>
          <w:rFonts w:ascii="Times New Roman" w:eastAsia="Times New Roman" w:hAnsi="Times New Roman" w:cs="Times New Roman"/>
          <w:sz w:val="24"/>
          <w:szCs w:val="24"/>
          <w:lang w:val="ru-RU"/>
        </w:rPr>
        <w:t xml:space="preserve"> сохранность инженерного оборудования.</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0" w:name="dst100031"/>
      <w:bookmarkEnd w:id="10"/>
      <w:r w:rsidRPr="00B04AB2">
        <w:rPr>
          <w:rFonts w:ascii="Times New Roman" w:eastAsia="Times New Roman" w:hAnsi="Times New Roman" w:cs="Times New Roman"/>
          <w:sz w:val="24"/>
          <w:szCs w:val="24"/>
          <w:lang w:val="ru-RU"/>
        </w:rPr>
        <w:t>Основания и несущие конструкции жилого дома, а также основания и несущие конструкции, входящие в состав общего имущества собственников помещений в многоквартирном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1" w:name="dst100032"/>
      <w:bookmarkEnd w:id="11"/>
      <w:r w:rsidRPr="00B04AB2">
        <w:rPr>
          <w:rFonts w:ascii="Times New Roman" w:eastAsia="Times New Roman" w:hAnsi="Times New Roman" w:cs="Times New Roman"/>
          <w:sz w:val="24"/>
          <w:szCs w:val="24"/>
          <w:lang w:val="ru-RU"/>
        </w:rPr>
        <w:t xml:space="preserve">11. </w:t>
      </w:r>
      <w:proofErr w:type="gramStart"/>
      <w:r w:rsidRPr="00B04AB2">
        <w:rPr>
          <w:rFonts w:ascii="Times New Roman" w:eastAsia="Times New Roman" w:hAnsi="Times New Roman" w:cs="Times New Roman"/>
          <w:sz w:val="24"/>
          <w:szCs w:val="24"/>
          <w:lang w:val="ru-RU"/>
        </w:rPr>
        <w:t>Жилое помещение, равно как и общее имущество собственников помещений в многоквартирном доме, должно быть обустроено и оборудовано таким образом, чтобы предупредить риск получения травм жильцами при передвижении внутри и около жилого помещения, при входе в жилое помещение и жилой дом и выходе из них, а также при пользовании инженерным оборудованием и обеспечить возможность перемещения предметов инженерного оборудования соответствующих помещений квартир</w:t>
      </w:r>
      <w:proofErr w:type="gramEnd"/>
      <w:r w:rsidRPr="00B04AB2">
        <w:rPr>
          <w:rFonts w:ascii="Times New Roman" w:eastAsia="Times New Roman" w:hAnsi="Times New Roman" w:cs="Times New Roman"/>
          <w:sz w:val="24"/>
          <w:szCs w:val="24"/>
          <w:lang w:val="ru-RU"/>
        </w:rPr>
        <w:t xml:space="preserve"> и вспомогательных помещений дома, входящих в состав общего имущества собственников помещений в многоквартирном доме. При этом уклон и ширина лестничных маршей и пандусов, высота ступеней, ширина </w:t>
      </w:r>
      <w:proofErr w:type="spellStart"/>
      <w:r w:rsidRPr="00B04AB2">
        <w:rPr>
          <w:rFonts w:ascii="Times New Roman" w:eastAsia="Times New Roman" w:hAnsi="Times New Roman" w:cs="Times New Roman"/>
          <w:sz w:val="24"/>
          <w:szCs w:val="24"/>
          <w:lang w:val="ru-RU"/>
        </w:rPr>
        <w:t>проступей</w:t>
      </w:r>
      <w:proofErr w:type="spellEnd"/>
      <w:r w:rsidRPr="00B04AB2">
        <w:rPr>
          <w:rFonts w:ascii="Times New Roman" w:eastAsia="Times New Roman" w:hAnsi="Times New Roman" w:cs="Times New Roman"/>
          <w:sz w:val="24"/>
          <w:szCs w:val="24"/>
          <w:lang w:val="ru-RU"/>
        </w:rPr>
        <w:t>, ширина лестничных площадок, высота проходов по лестницам, подвалу, эксплуатируемому чердаку, размеры дверных проемов должны обеспечивать удобство и безопасность передвижения и размещения.</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2" w:name="dst100033"/>
      <w:bookmarkEnd w:id="12"/>
      <w:r w:rsidRPr="00B04AB2">
        <w:rPr>
          <w:rFonts w:ascii="Times New Roman" w:eastAsia="Times New Roman" w:hAnsi="Times New Roman" w:cs="Times New Roman"/>
          <w:sz w:val="24"/>
          <w:szCs w:val="24"/>
          <w:lang w:val="ru-RU"/>
        </w:rPr>
        <w:t xml:space="preserve">12. Жилое помещение должно быть обеспечено инженерными системами (электроосвещение, хозяйственно-питьевое и горячее водоснабжение, водоотведение, отопление и вентиляция, а в газифицированных районах также и газоснабжение). В поселениях без централизованных инженерных сетей в одно- и двухэтажных зданиях допускается отсутствие водопровода и канализированных уборных. </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3" w:name="dst100034"/>
      <w:bookmarkEnd w:id="13"/>
      <w:r w:rsidRPr="00B04AB2">
        <w:rPr>
          <w:rFonts w:ascii="Times New Roman" w:eastAsia="Times New Roman" w:hAnsi="Times New Roman" w:cs="Times New Roman"/>
          <w:sz w:val="24"/>
          <w:szCs w:val="24"/>
          <w:lang w:val="ru-RU"/>
        </w:rPr>
        <w:t xml:space="preserve">13. Инженерные системы (вентиляция, отопление, водоснабжение, водоотведение, лифты и др.), оборудование и механизмы, находящиеся в жилых помещениях, а также </w:t>
      </w:r>
      <w:r w:rsidRPr="00B04AB2">
        <w:rPr>
          <w:rFonts w:ascii="Times New Roman" w:eastAsia="Times New Roman" w:hAnsi="Times New Roman" w:cs="Times New Roman"/>
          <w:sz w:val="24"/>
          <w:szCs w:val="24"/>
          <w:lang w:val="ru-RU"/>
        </w:rPr>
        <w:lastRenderedPageBreak/>
        <w:t>входящие в состав общего имущества собственников помещений в многоквартирном доме, должны соответствовать требованиям санитарно-эпидемиологической безопасности. Устройство вентиляционной системы жилых помещений должно исключать поступление воздуха из одной квартиры в другую. Не допускается объединение вентиляционных каналов кухонь и санитарных узлов (вспомогательных помещений) с жилыми комнатами.</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4" w:name="dst100035"/>
      <w:bookmarkEnd w:id="14"/>
      <w:r w:rsidRPr="00B04AB2">
        <w:rPr>
          <w:rFonts w:ascii="Times New Roman" w:eastAsia="Times New Roman" w:hAnsi="Times New Roman" w:cs="Times New Roman"/>
          <w:sz w:val="24"/>
          <w:szCs w:val="24"/>
          <w:lang w:val="ru-RU"/>
        </w:rPr>
        <w:t xml:space="preserve">Кратность воздухообмена во всех вентилируемых жилых помещениях должна соответствовать нормам, установленным в действующих нормативных правовых </w:t>
      </w:r>
      <w:hyperlink r:id="rId11" w:anchor="dst100150" w:history="1">
        <w:r w:rsidRPr="00B04AB2">
          <w:rPr>
            <w:rFonts w:ascii="Times New Roman" w:eastAsia="Times New Roman" w:hAnsi="Times New Roman" w:cs="Times New Roman"/>
            <w:color w:val="0000FF"/>
            <w:sz w:val="24"/>
            <w:szCs w:val="24"/>
            <w:u w:val="single"/>
            <w:lang w:val="ru-RU"/>
          </w:rPr>
          <w:t>актах</w:t>
        </w:r>
      </w:hyperlink>
      <w:r w:rsidRPr="00B04AB2">
        <w:rPr>
          <w:rFonts w:ascii="Times New Roman" w:eastAsia="Times New Roman" w:hAnsi="Times New Roman" w:cs="Times New Roman"/>
          <w:sz w:val="24"/>
          <w:szCs w:val="24"/>
          <w:lang w:val="ru-RU"/>
        </w:rPr>
        <w:t>.</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5" w:name="dst100036"/>
      <w:bookmarkEnd w:id="15"/>
      <w:r w:rsidRPr="00B04AB2">
        <w:rPr>
          <w:rFonts w:ascii="Times New Roman" w:eastAsia="Times New Roman" w:hAnsi="Times New Roman" w:cs="Times New Roman"/>
          <w:sz w:val="24"/>
          <w:szCs w:val="24"/>
          <w:lang w:val="ru-RU"/>
        </w:rPr>
        <w:t xml:space="preserve">14. </w:t>
      </w:r>
      <w:proofErr w:type="gramStart"/>
      <w:r w:rsidRPr="00B04AB2">
        <w:rPr>
          <w:rFonts w:ascii="Times New Roman" w:eastAsia="Times New Roman" w:hAnsi="Times New Roman" w:cs="Times New Roman"/>
          <w:sz w:val="24"/>
          <w:szCs w:val="24"/>
          <w:lang w:val="ru-RU"/>
        </w:rPr>
        <w:t>Инженерные системы (вентиляция, отопление, водоснабжение, водоотведение, лифты и др.), находящиеся в жилых помещениях, а также входящие в состав общего имущества собственников помещений в многоквартирном доме, должны быть размещены и смонтированы в соответствии с требованиями безопасности, установленными в действующих нормативных правовых актах, и инструкциями заводов - изготовителей оборудования, а также с гигиеническими нормативами, в том числе в отношении допустимого уровня шума и</w:t>
      </w:r>
      <w:proofErr w:type="gramEnd"/>
      <w:r w:rsidRPr="00B04AB2">
        <w:rPr>
          <w:rFonts w:ascii="Times New Roman" w:eastAsia="Times New Roman" w:hAnsi="Times New Roman" w:cs="Times New Roman"/>
          <w:sz w:val="24"/>
          <w:szCs w:val="24"/>
          <w:lang w:val="ru-RU"/>
        </w:rPr>
        <w:t xml:space="preserve"> вибрации, которые создаются этими инженерными системами.</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6" w:name="dst100037"/>
      <w:bookmarkEnd w:id="16"/>
      <w:r w:rsidRPr="00B04AB2">
        <w:rPr>
          <w:rFonts w:ascii="Times New Roman" w:eastAsia="Times New Roman" w:hAnsi="Times New Roman" w:cs="Times New Roman"/>
          <w:sz w:val="24"/>
          <w:szCs w:val="24"/>
          <w:lang w:val="ru-RU"/>
        </w:rPr>
        <w:t xml:space="preserve">15. </w:t>
      </w:r>
      <w:proofErr w:type="gramStart"/>
      <w:r w:rsidRPr="00B04AB2">
        <w:rPr>
          <w:rFonts w:ascii="Times New Roman" w:eastAsia="Times New Roman" w:hAnsi="Times New Roman" w:cs="Times New Roman"/>
          <w:sz w:val="24"/>
          <w:szCs w:val="24"/>
          <w:lang w:val="ru-RU"/>
        </w:rPr>
        <w:t xml:space="preserve">Наружные ограждающие конструкции жилого помещения, входящие в состав общего имущества собственников помещений в многоквартирном доме, должны иметь теплоизоляцию, обеспечивающую в холодный период года относительную влажность в межквартирном коридоре и жилых комнатах не более 60 процентов, температуру отапливаемых помещений не менее +18 градусов по Цельсию, а также изоляцию от проникновения наружного холодного воздуха, </w:t>
      </w:r>
      <w:proofErr w:type="spellStart"/>
      <w:r w:rsidRPr="00B04AB2">
        <w:rPr>
          <w:rFonts w:ascii="Times New Roman" w:eastAsia="Times New Roman" w:hAnsi="Times New Roman" w:cs="Times New Roman"/>
          <w:sz w:val="24"/>
          <w:szCs w:val="24"/>
          <w:lang w:val="ru-RU"/>
        </w:rPr>
        <w:t>пароизоляцию</w:t>
      </w:r>
      <w:proofErr w:type="spellEnd"/>
      <w:r w:rsidRPr="00B04AB2">
        <w:rPr>
          <w:rFonts w:ascii="Times New Roman" w:eastAsia="Times New Roman" w:hAnsi="Times New Roman" w:cs="Times New Roman"/>
          <w:sz w:val="24"/>
          <w:szCs w:val="24"/>
          <w:lang w:val="ru-RU"/>
        </w:rPr>
        <w:t xml:space="preserve"> от диффузии водяного пара из помещения, обеспечивающие</w:t>
      </w:r>
      <w:proofErr w:type="gramEnd"/>
      <w:r w:rsidRPr="00B04AB2">
        <w:rPr>
          <w:rFonts w:ascii="Times New Roman" w:eastAsia="Times New Roman" w:hAnsi="Times New Roman" w:cs="Times New Roman"/>
          <w:sz w:val="24"/>
          <w:szCs w:val="24"/>
          <w:lang w:val="ru-RU"/>
        </w:rPr>
        <w:t xml:space="preserve"> отсутствие конденсации влаги на внутренних поверхностях </w:t>
      </w:r>
      <w:proofErr w:type="spellStart"/>
      <w:r w:rsidRPr="00B04AB2">
        <w:rPr>
          <w:rFonts w:ascii="Times New Roman" w:eastAsia="Times New Roman" w:hAnsi="Times New Roman" w:cs="Times New Roman"/>
          <w:sz w:val="24"/>
          <w:szCs w:val="24"/>
          <w:lang w:val="ru-RU"/>
        </w:rPr>
        <w:t>несветопрозрачных</w:t>
      </w:r>
      <w:proofErr w:type="spellEnd"/>
      <w:r w:rsidRPr="00B04AB2">
        <w:rPr>
          <w:rFonts w:ascii="Times New Roman" w:eastAsia="Times New Roman" w:hAnsi="Times New Roman" w:cs="Times New Roman"/>
          <w:sz w:val="24"/>
          <w:szCs w:val="24"/>
          <w:lang w:val="ru-RU"/>
        </w:rPr>
        <w:t xml:space="preserve"> ограждающих конструкций и препятствующие накоплению излишней влаги в конструкциях жилого дома. </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7" w:name="dst100038"/>
      <w:bookmarkEnd w:id="17"/>
      <w:r w:rsidRPr="00B04AB2">
        <w:rPr>
          <w:rFonts w:ascii="Times New Roman" w:eastAsia="Times New Roman" w:hAnsi="Times New Roman" w:cs="Times New Roman"/>
          <w:sz w:val="24"/>
          <w:szCs w:val="24"/>
          <w:lang w:val="ru-RU"/>
        </w:rPr>
        <w:t xml:space="preserve">16. Жилые помещения, а также помещения, входящие в состав общего имущества собственников помещений в многоквартирном доме, должны быть защищены от проникновения дождевой, талой и грунтовой воды и возможных бытовых утечек воды из инженерных систем при помощи конструктивных средств и технических устройств. </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8" w:name="dst100039"/>
      <w:bookmarkEnd w:id="18"/>
      <w:r w:rsidRPr="00B04AB2">
        <w:rPr>
          <w:rFonts w:ascii="Times New Roman" w:eastAsia="Times New Roman" w:hAnsi="Times New Roman" w:cs="Times New Roman"/>
          <w:sz w:val="24"/>
          <w:szCs w:val="24"/>
          <w:lang w:val="ru-RU"/>
        </w:rPr>
        <w:t>17. Доступ к жилому помещению, расположенному в многоквартирном доме выше пятого этажа, за исключением мансардного этажа, должен осуществляться при помощи лифта.</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19" w:name="dst100040"/>
      <w:bookmarkEnd w:id="19"/>
      <w:r w:rsidRPr="00B04AB2">
        <w:rPr>
          <w:rFonts w:ascii="Times New Roman" w:eastAsia="Times New Roman" w:hAnsi="Times New Roman" w:cs="Times New Roman"/>
          <w:sz w:val="24"/>
          <w:szCs w:val="24"/>
          <w:lang w:val="ru-RU"/>
        </w:rPr>
        <w:t xml:space="preserve">18. </w:t>
      </w:r>
      <w:proofErr w:type="gramStart"/>
      <w:r w:rsidRPr="00B04AB2">
        <w:rPr>
          <w:rFonts w:ascii="Times New Roman" w:eastAsia="Times New Roman" w:hAnsi="Times New Roman" w:cs="Times New Roman"/>
          <w:sz w:val="24"/>
          <w:szCs w:val="24"/>
          <w:lang w:val="ru-RU"/>
        </w:rPr>
        <w:t xml:space="preserve">Допустимая высота эксплуатируемого жилого дома и площадь этажа в пределах пожарного отсека, входящего в состав общего имущества собственников помещений в многоквартирном доме, должны соответствовать классу конструктивной пожарной опасности здания и степени его огнестойкости, установленным в действующих нормативных правовых актах, и обеспечивать пожарную безопасность жилого помещения и жилого дома в целом. </w:t>
      </w:r>
      <w:proofErr w:type="gramEnd"/>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0" w:name="dst100041"/>
      <w:bookmarkEnd w:id="20"/>
      <w:r w:rsidRPr="00B04AB2">
        <w:rPr>
          <w:rFonts w:ascii="Times New Roman" w:eastAsia="Times New Roman" w:hAnsi="Times New Roman" w:cs="Times New Roman"/>
          <w:sz w:val="24"/>
          <w:szCs w:val="24"/>
          <w:lang w:val="ru-RU"/>
        </w:rPr>
        <w:t xml:space="preserve">19. В реконструируемом жилом помещении при изменении местоположения санитарно-технических узлов должны быть осуществлены мероприятия по </w:t>
      </w:r>
      <w:proofErr w:type="spellStart"/>
      <w:r w:rsidRPr="00B04AB2">
        <w:rPr>
          <w:rFonts w:ascii="Times New Roman" w:eastAsia="Times New Roman" w:hAnsi="Times New Roman" w:cs="Times New Roman"/>
          <w:sz w:val="24"/>
          <w:szCs w:val="24"/>
          <w:lang w:val="ru-RU"/>
        </w:rPr>
        <w:t>гидр</w:t>
      </w:r>
      <w:proofErr w:type="gramStart"/>
      <w:r w:rsidRPr="00B04AB2">
        <w:rPr>
          <w:rFonts w:ascii="Times New Roman" w:eastAsia="Times New Roman" w:hAnsi="Times New Roman" w:cs="Times New Roman"/>
          <w:sz w:val="24"/>
          <w:szCs w:val="24"/>
          <w:lang w:val="ru-RU"/>
        </w:rPr>
        <w:t>о</w:t>
      </w:r>
      <w:proofErr w:type="spellEnd"/>
      <w:r w:rsidRPr="00B04AB2">
        <w:rPr>
          <w:rFonts w:ascii="Times New Roman" w:eastAsia="Times New Roman" w:hAnsi="Times New Roman" w:cs="Times New Roman"/>
          <w:sz w:val="24"/>
          <w:szCs w:val="24"/>
          <w:lang w:val="ru-RU"/>
        </w:rPr>
        <w:t>-</w:t>
      </w:r>
      <w:proofErr w:type="gramEnd"/>
      <w:r w:rsidRPr="00B04AB2">
        <w:rPr>
          <w:rFonts w:ascii="Times New Roman" w:eastAsia="Times New Roman" w:hAnsi="Times New Roman" w:cs="Times New Roman"/>
          <w:sz w:val="24"/>
          <w:szCs w:val="24"/>
          <w:lang w:val="ru-RU"/>
        </w:rPr>
        <w:t xml:space="preserve">, </w:t>
      </w:r>
      <w:proofErr w:type="spellStart"/>
      <w:r w:rsidRPr="00B04AB2">
        <w:rPr>
          <w:rFonts w:ascii="Times New Roman" w:eastAsia="Times New Roman" w:hAnsi="Times New Roman" w:cs="Times New Roman"/>
          <w:sz w:val="24"/>
          <w:szCs w:val="24"/>
          <w:lang w:val="ru-RU"/>
        </w:rPr>
        <w:t>шумо</w:t>
      </w:r>
      <w:proofErr w:type="spellEnd"/>
      <w:r w:rsidRPr="00B04AB2">
        <w:rPr>
          <w:rFonts w:ascii="Times New Roman" w:eastAsia="Times New Roman" w:hAnsi="Times New Roman" w:cs="Times New Roman"/>
          <w:sz w:val="24"/>
          <w:szCs w:val="24"/>
          <w:lang w:val="ru-RU"/>
        </w:rPr>
        <w:t>- и виброизоляции, обеспечению их системами вентиляции, а также при необходимости должны быть усилены перекрытия, на которых установлено оборудование санитарно-технических узлов.</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1" w:name="dst100042"/>
      <w:bookmarkEnd w:id="21"/>
      <w:r w:rsidRPr="00B04AB2">
        <w:rPr>
          <w:rFonts w:ascii="Times New Roman" w:eastAsia="Times New Roman" w:hAnsi="Times New Roman" w:cs="Times New Roman"/>
          <w:sz w:val="24"/>
          <w:szCs w:val="24"/>
          <w:lang w:val="ru-RU"/>
        </w:rPr>
        <w:t xml:space="preserve">20. </w:t>
      </w:r>
      <w:proofErr w:type="gramStart"/>
      <w:r w:rsidRPr="00B04AB2">
        <w:rPr>
          <w:rFonts w:ascii="Times New Roman" w:eastAsia="Times New Roman" w:hAnsi="Times New Roman" w:cs="Times New Roman"/>
          <w:sz w:val="24"/>
          <w:szCs w:val="24"/>
          <w:lang w:val="ru-RU"/>
        </w:rPr>
        <w:t>Объемно-планировочное решение жилых помещений и их расположение в многоквартирном доме, минимальная площадь комнат и помещений вспомогательного использования, предназначенных для удовлетворения гражданами бытовых и иных нужд, связанных с их проживанием в жилых помещениях (кроме прихожей и коридора), должны обеспечивать возможность размещения необходимого набора предметов мебели и функционального оборудования с учетом требований эргономики.</w:t>
      </w:r>
      <w:proofErr w:type="gramEnd"/>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2" w:name="dst100043"/>
      <w:bookmarkEnd w:id="22"/>
      <w:r w:rsidRPr="00B04AB2">
        <w:rPr>
          <w:rFonts w:ascii="Times New Roman" w:eastAsia="Times New Roman" w:hAnsi="Times New Roman" w:cs="Times New Roman"/>
          <w:sz w:val="24"/>
          <w:szCs w:val="24"/>
          <w:lang w:val="ru-RU"/>
        </w:rPr>
        <w:t>21. В жилом помещении требуемая инсоляция должна обеспечиваться для одно-, двух- и трехкомнатных квартир - не менее чем в одной комнате, для четырех-, пят</w:t>
      </w:r>
      <w:proofErr w:type="gramStart"/>
      <w:r w:rsidRPr="00B04AB2">
        <w:rPr>
          <w:rFonts w:ascii="Times New Roman" w:eastAsia="Times New Roman" w:hAnsi="Times New Roman" w:cs="Times New Roman"/>
          <w:sz w:val="24"/>
          <w:szCs w:val="24"/>
          <w:lang w:val="ru-RU"/>
        </w:rPr>
        <w:t>и-</w:t>
      </w:r>
      <w:proofErr w:type="gramEnd"/>
      <w:r w:rsidRPr="00B04AB2">
        <w:rPr>
          <w:rFonts w:ascii="Times New Roman" w:eastAsia="Times New Roman" w:hAnsi="Times New Roman" w:cs="Times New Roman"/>
          <w:sz w:val="24"/>
          <w:szCs w:val="24"/>
          <w:lang w:val="ru-RU"/>
        </w:rPr>
        <w:t xml:space="preserve"> и </w:t>
      </w:r>
      <w:proofErr w:type="spellStart"/>
      <w:r w:rsidRPr="00B04AB2">
        <w:rPr>
          <w:rFonts w:ascii="Times New Roman" w:eastAsia="Times New Roman" w:hAnsi="Times New Roman" w:cs="Times New Roman"/>
          <w:sz w:val="24"/>
          <w:szCs w:val="24"/>
          <w:lang w:val="ru-RU"/>
        </w:rPr>
        <w:t>шестикомнатных</w:t>
      </w:r>
      <w:proofErr w:type="spellEnd"/>
      <w:r w:rsidRPr="00B04AB2">
        <w:rPr>
          <w:rFonts w:ascii="Times New Roman" w:eastAsia="Times New Roman" w:hAnsi="Times New Roman" w:cs="Times New Roman"/>
          <w:sz w:val="24"/>
          <w:szCs w:val="24"/>
          <w:lang w:val="ru-RU"/>
        </w:rPr>
        <w:t xml:space="preserve"> квартир - не менее чем в 2 комнатах. Длительность инсоляции в осенне-</w:t>
      </w:r>
      <w:r w:rsidRPr="00B04AB2">
        <w:rPr>
          <w:rFonts w:ascii="Times New Roman" w:eastAsia="Times New Roman" w:hAnsi="Times New Roman" w:cs="Times New Roman"/>
          <w:sz w:val="24"/>
          <w:szCs w:val="24"/>
          <w:lang w:val="ru-RU"/>
        </w:rPr>
        <w:lastRenderedPageBreak/>
        <w:t xml:space="preserve">зимний период года в жилом помещении для центральной, северной и южной зон должна отвечать соответствующим </w:t>
      </w:r>
      <w:hyperlink r:id="rId12" w:anchor="dst100034" w:history="1">
        <w:r w:rsidRPr="00B04AB2">
          <w:rPr>
            <w:rFonts w:ascii="Times New Roman" w:eastAsia="Times New Roman" w:hAnsi="Times New Roman" w:cs="Times New Roman"/>
            <w:color w:val="0000FF"/>
            <w:sz w:val="24"/>
            <w:szCs w:val="24"/>
            <w:u w:val="single"/>
            <w:lang w:val="ru-RU"/>
          </w:rPr>
          <w:t>санитарным нормам</w:t>
        </w:r>
      </w:hyperlink>
      <w:r w:rsidRPr="00B04AB2">
        <w:rPr>
          <w:rFonts w:ascii="Times New Roman" w:eastAsia="Times New Roman" w:hAnsi="Times New Roman" w:cs="Times New Roman"/>
          <w:sz w:val="24"/>
          <w:szCs w:val="24"/>
          <w:lang w:val="ru-RU"/>
        </w:rPr>
        <w:t>. Коэффициент естественной освещенности в комнатах и кухнях должен быть не менее 0,5 процента в середине жилого помещения.</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3" w:name="dst100044"/>
      <w:bookmarkEnd w:id="23"/>
      <w:r w:rsidRPr="00B04AB2">
        <w:rPr>
          <w:rFonts w:ascii="Times New Roman" w:eastAsia="Times New Roman" w:hAnsi="Times New Roman" w:cs="Times New Roman"/>
          <w:sz w:val="24"/>
          <w:szCs w:val="24"/>
          <w:lang w:val="ru-RU"/>
        </w:rPr>
        <w:t xml:space="preserve">22. Высота (от пола до потолка) комнат и кухни (кухни-столовой) в климатических районах </w:t>
      </w:r>
      <w:r w:rsidRPr="00B04AB2">
        <w:rPr>
          <w:rFonts w:ascii="Times New Roman" w:eastAsia="Times New Roman" w:hAnsi="Times New Roman" w:cs="Times New Roman"/>
          <w:sz w:val="24"/>
          <w:szCs w:val="24"/>
        </w:rPr>
        <w:t>I</w:t>
      </w:r>
      <w:r w:rsidRPr="00B04AB2">
        <w:rPr>
          <w:rFonts w:ascii="Times New Roman" w:eastAsia="Times New Roman" w:hAnsi="Times New Roman" w:cs="Times New Roman"/>
          <w:sz w:val="24"/>
          <w:szCs w:val="24"/>
          <w:lang w:val="ru-RU"/>
        </w:rPr>
        <w:t xml:space="preserve">А, </w:t>
      </w:r>
      <w:r w:rsidRPr="00B04AB2">
        <w:rPr>
          <w:rFonts w:ascii="Times New Roman" w:eastAsia="Times New Roman" w:hAnsi="Times New Roman" w:cs="Times New Roman"/>
          <w:sz w:val="24"/>
          <w:szCs w:val="24"/>
        </w:rPr>
        <w:t>I</w:t>
      </w:r>
      <w:r w:rsidRPr="00B04AB2">
        <w:rPr>
          <w:rFonts w:ascii="Times New Roman" w:eastAsia="Times New Roman" w:hAnsi="Times New Roman" w:cs="Times New Roman"/>
          <w:sz w:val="24"/>
          <w:szCs w:val="24"/>
          <w:lang w:val="ru-RU"/>
        </w:rPr>
        <w:t xml:space="preserve">Б, </w:t>
      </w:r>
      <w:r w:rsidRPr="00B04AB2">
        <w:rPr>
          <w:rFonts w:ascii="Times New Roman" w:eastAsia="Times New Roman" w:hAnsi="Times New Roman" w:cs="Times New Roman"/>
          <w:sz w:val="24"/>
          <w:szCs w:val="24"/>
        </w:rPr>
        <w:t>I</w:t>
      </w:r>
      <w:r w:rsidRPr="00B04AB2">
        <w:rPr>
          <w:rFonts w:ascii="Times New Roman" w:eastAsia="Times New Roman" w:hAnsi="Times New Roman" w:cs="Times New Roman"/>
          <w:sz w:val="24"/>
          <w:szCs w:val="24"/>
          <w:lang w:val="ru-RU"/>
        </w:rPr>
        <w:t xml:space="preserve">Г, </w:t>
      </w:r>
      <w:r w:rsidRPr="00B04AB2">
        <w:rPr>
          <w:rFonts w:ascii="Times New Roman" w:eastAsia="Times New Roman" w:hAnsi="Times New Roman" w:cs="Times New Roman"/>
          <w:sz w:val="24"/>
          <w:szCs w:val="24"/>
        </w:rPr>
        <w:t>I</w:t>
      </w:r>
      <w:r w:rsidRPr="00B04AB2">
        <w:rPr>
          <w:rFonts w:ascii="Times New Roman" w:eastAsia="Times New Roman" w:hAnsi="Times New Roman" w:cs="Times New Roman"/>
          <w:sz w:val="24"/>
          <w:szCs w:val="24"/>
          <w:lang w:val="ru-RU"/>
        </w:rPr>
        <w:t xml:space="preserve">Д и </w:t>
      </w:r>
      <w:r w:rsidRPr="00B04AB2">
        <w:rPr>
          <w:rFonts w:ascii="Times New Roman" w:eastAsia="Times New Roman" w:hAnsi="Times New Roman" w:cs="Times New Roman"/>
          <w:sz w:val="24"/>
          <w:szCs w:val="24"/>
        </w:rPr>
        <w:t>IV</w:t>
      </w:r>
      <w:proofErr w:type="gramStart"/>
      <w:r w:rsidRPr="00B04AB2">
        <w:rPr>
          <w:rFonts w:ascii="Times New Roman" w:eastAsia="Times New Roman" w:hAnsi="Times New Roman" w:cs="Times New Roman"/>
          <w:sz w:val="24"/>
          <w:szCs w:val="24"/>
          <w:lang w:val="ru-RU"/>
        </w:rPr>
        <w:t>а</w:t>
      </w:r>
      <w:proofErr w:type="gramEnd"/>
      <w:r w:rsidRPr="00B04AB2">
        <w:rPr>
          <w:rFonts w:ascii="Times New Roman" w:eastAsia="Times New Roman" w:hAnsi="Times New Roman" w:cs="Times New Roman"/>
          <w:sz w:val="24"/>
          <w:szCs w:val="24"/>
          <w:lang w:val="ru-RU"/>
        </w:rPr>
        <w:t xml:space="preserve"> должна быть не менее 2,7 м, а в других климатических районах - не менее 2,5 м. Высота внутриквартирных коридоров, холлов, передних, антресолей должна составлять не менее 2,1 м.</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4" w:name="dst100045"/>
      <w:bookmarkEnd w:id="24"/>
      <w:r w:rsidRPr="00B04AB2">
        <w:rPr>
          <w:rFonts w:ascii="Times New Roman" w:eastAsia="Times New Roman" w:hAnsi="Times New Roman" w:cs="Times New Roman"/>
          <w:sz w:val="24"/>
          <w:szCs w:val="24"/>
          <w:lang w:val="ru-RU"/>
        </w:rPr>
        <w:t xml:space="preserve">23. Отметка пола жилого помещения, расположенного на первом этаже, должна быть выше планировочной отметки земли. </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5" w:name="dst100046"/>
      <w:bookmarkEnd w:id="25"/>
      <w:r w:rsidRPr="00B04AB2">
        <w:rPr>
          <w:rFonts w:ascii="Times New Roman" w:eastAsia="Times New Roman" w:hAnsi="Times New Roman" w:cs="Times New Roman"/>
          <w:sz w:val="24"/>
          <w:szCs w:val="24"/>
          <w:lang w:val="ru-RU"/>
        </w:rPr>
        <w:t>Размещение жилого помещения в подвальном и цокольном этажах не допускается.</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6" w:name="dst100047"/>
      <w:bookmarkEnd w:id="26"/>
      <w:r w:rsidRPr="00B04AB2">
        <w:rPr>
          <w:rFonts w:ascii="Times New Roman" w:eastAsia="Times New Roman" w:hAnsi="Times New Roman" w:cs="Times New Roman"/>
          <w:sz w:val="24"/>
          <w:szCs w:val="24"/>
          <w:lang w:val="ru-RU"/>
        </w:rPr>
        <w:t xml:space="preserve">24. Размещение над комнатами уборной, ванной (душевой) и кухни не допускается. Размещение уборной, ванной (душевой) в верхнем уровне над кухней допускается в квартирах, расположенных в 2 уровнях. </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7" w:name="dst100048"/>
      <w:bookmarkEnd w:id="27"/>
      <w:r w:rsidRPr="00B04AB2">
        <w:rPr>
          <w:rFonts w:ascii="Times New Roman" w:eastAsia="Times New Roman" w:hAnsi="Times New Roman" w:cs="Times New Roman"/>
          <w:sz w:val="24"/>
          <w:szCs w:val="24"/>
          <w:lang w:val="ru-RU"/>
        </w:rPr>
        <w:t xml:space="preserve">25. Комнаты и кухни в жилом помещении должны иметь непосредственное естественное освещение. </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8" w:name="dst100049"/>
      <w:bookmarkEnd w:id="28"/>
      <w:r w:rsidRPr="00B04AB2">
        <w:rPr>
          <w:rFonts w:ascii="Times New Roman" w:eastAsia="Times New Roman" w:hAnsi="Times New Roman" w:cs="Times New Roman"/>
          <w:sz w:val="24"/>
          <w:szCs w:val="24"/>
          <w:lang w:val="ru-RU"/>
        </w:rPr>
        <w:t>Естественного освещения могут не иметь другие помещения вспомогательного использования, предназначенные для удовлетворения гражданами бытовых и иных нужд, а также помещения, входящие в состав общего имущества собственников помещений в многоквартирном доме (коридоры, вестибюли, холлы и др.). Отношение площади световых проемов к площади пола комнат и кухни следует принимать с учетом светотехнических характеристик окон и затенения противостоящими зданиями, но не более 1</w:t>
      </w:r>
      <w:proofErr w:type="gramStart"/>
      <w:r w:rsidRPr="00B04AB2">
        <w:rPr>
          <w:rFonts w:ascii="Times New Roman" w:eastAsia="Times New Roman" w:hAnsi="Times New Roman" w:cs="Times New Roman"/>
          <w:sz w:val="24"/>
          <w:szCs w:val="24"/>
          <w:lang w:val="ru-RU"/>
        </w:rPr>
        <w:t xml:space="preserve"> :</w:t>
      </w:r>
      <w:proofErr w:type="gramEnd"/>
      <w:r w:rsidRPr="00B04AB2">
        <w:rPr>
          <w:rFonts w:ascii="Times New Roman" w:eastAsia="Times New Roman" w:hAnsi="Times New Roman" w:cs="Times New Roman"/>
          <w:sz w:val="24"/>
          <w:szCs w:val="24"/>
          <w:lang w:val="ru-RU"/>
        </w:rPr>
        <w:t xml:space="preserve"> 5,5 и не менее 1 : 8, а для верхних этажей со световыми проемами в плоскости наклонных ограждающих конструкций - не менее 1 : 10.</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29" w:name="dst100050"/>
      <w:bookmarkEnd w:id="29"/>
      <w:r w:rsidRPr="00B04AB2">
        <w:rPr>
          <w:rFonts w:ascii="Times New Roman" w:eastAsia="Times New Roman" w:hAnsi="Times New Roman" w:cs="Times New Roman"/>
          <w:sz w:val="24"/>
          <w:szCs w:val="24"/>
          <w:lang w:val="ru-RU"/>
        </w:rPr>
        <w:t xml:space="preserve">26. </w:t>
      </w:r>
      <w:proofErr w:type="gramStart"/>
      <w:r w:rsidRPr="00B04AB2">
        <w:rPr>
          <w:rFonts w:ascii="Times New Roman" w:eastAsia="Times New Roman" w:hAnsi="Times New Roman" w:cs="Times New Roman"/>
          <w:sz w:val="24"/>
          <w:szCs w:val="24"/>
          <w:lang w:val="ru-RU"/>
        </w:rPr>
        <w:t>В жилом помещении допустимые уровни звукового давления в октавных полосах частот, эквивалентные и максимальные уровни звука и проникающего шума должны соответствовать значениям, установленным в действующих нормативных правовых актах, и не превышать максимально допустимого уровня звука в комнатах и квартирах в дневное время суток 55 дБ, в ночное - 45 дБ.</w:t>
      </w:r>
      <w:proofErr w:type="gramEnd"/>
      <w:r w:rsidRPr="00B04AB2">
        <w:rPr>
          <w:rFonts w:ascii="Times New Roman" w:eastAsia="Times New Roman" w:hAnsi="Times New Roman" w:cs="Times New Roman"/>
          <w:sz w:val="24"/>
          <w:szCs w:val="24"/>
          <w:lang w:val="ru-RU"/>
        </w:rPr>
        <w:t xml:space="preserve"> При этом допустимые уровни шума, создаваемого в жилых помещениях системами вентиляции и </w:t>
      </w:r>
      <w:proofErr w:type="gramStart"/>
      <w:r w:rsidRPr="00B04AB2">
        <w:rPr>
          <w:rFonts w:ascii="Times New Roman" w:eastAsia="Times New Roman" w:hAnsi="Times New Roman" w:cs="Times New Roman"/>
          <w:sz w:val="24"/>
          <w:szCs w:val="24"/>
          <w:lang w:val="ru-RU"/>
        </w:rPr>
        <w:t>другим</w:t>
      </w:r>
      <w:proofErr w:type="gramEnd"/>
      <w:r w:rsidRPr="00B04AB2">
        <w:rPr>
          <w:rFonts w:ascii="Times New Roman" w:eastAsia="Times New Roman" w:hAnsi="Times New Roman" w:cs="Times New Roman"/>
          <w:sz w:val="24"/>
          <w:szCs w:val="24"/>
          <w:lang w:val="ru-RU"/>
        </w:rPr>
        <w:t xml:space="preserve"> инженерным и технологическим оборудованием, должны быть ниже на 5 </w:t>
      </w:r>
      <w:proofErr w:type="spellStart"/>
      <w:r w:rsidRPr="00B04AB2">
        <w:rPr>
          <w:rFonts w:ascii="Times New Roman" w:eastAsia="Times New Roman" w:hAnsi="Times New Roman" w:cs="Times New Roman"/>
          <w:sz w:val="24"/>
          <w:szCs w:val="24"/>
          <w:lang w:val="ru-RU"/>
        </w:rPr>
        <w:t>дБА</w:t>
      </w:r>
      <w:proofErr w:type="spellEnd"/>
      <w:r w:rsidRPr="00B04AB2">
        <w:rPr>
          <w:rFonts w:ascii="Times New Roman" w:eastAsia="Times New Roman" w:hAnsi="Times New Roman" w:cs="Times New Roman"/>
          <w:sz w:val="24"/>
          <w:szCs w:val="24"/>
          <w:lang w:val="ru-RU"/>
        </w:rPr>
        <w:t xml:space="preserve"> указанных уровней в дневное и ночное время суток.</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30" w:name="dst100051"/>
      <w:bookmarkEnd w:id="30"/>
      <w:r w:rsidRPr="00B04AB2">
        <w:rPr>
          <w:rFonts w:ascii="Times New Roman" w:eastAsia="Times New Roman" w:hAnsi="Times New Roman" w:cs="Times New Roman"/>
          <w:sz w:val="24"/>
          <w:szCs w:val="24"/>
          <w:lang w:val="ru-RU"/>
        </w:rPr>
        <w:t>Межквартирные стены и перегородки должны иметь индекс изоляции воздушного шума не ниже 50 дБ.</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31" w:name="dst100052"/>
      <w:bookmarkEnd w:id="31"/>
      <w:r w:rsidRPr="00B04AB2">
        <w:rPr>
          <w:rFonts w:ascii="Times New Roman" w:eastAsia="Times New Roman" w:hAnsi="Times New Roman" w:cs="Times New Roman"/>
          <w:sz w:val="24"/>
          <w:szCs w:val="24"/>
          <w:lang w:val="ru-RU"/>
        </w:rPr>
        <w:t xml:space="preserve">27. В жилом помещении допустимые уровни вибрации от внутренних и внешних источников в дневное и ночное время суток должны соответствовать значениям, установленным в действующих нормативных правовых </w:t>
      </w:r>
      <w:hyperlink r:id="rId13" w:anchor="dst100466" w:history="1">
        <w:r w:rsidRPr="00B04AB2">
          <w:rPr>
            <w:rFonts w:ascii="Times New Roman" w:eastAsia="Times New Roman" w:hAnsi="Times New Roman" w:cs="Times New Roman"/>
            <w:color w:val="0000FF"/>
            <w:sz w:val="24"/>
            <w:szCs w:val="24"/>
            <w:u w:val="single"/>
            <w:lang w:val="ru-RU"/>
          </w:rPr>
          <w:t>актах</w:t>
        </w:r>
      </w:hyperlink>
      <w:r w:rsidRPr="00B04AB2">
        <w:rPr>
          <w:rFonts w:ascii="Times New Roman" w:eastAsia="Times New Roman" w:hAnsi="Times New Roman" w:cs="Times New Roman"/>
          <w:sz w:val="24"/>
          <w:szCs w:val="24"/>
          <w:lang w:val="ru-RU"/>
        </w:rPr>
        <w:t>.</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32" w:name="dst100053"/>
      <w:bookmarkEnd w:id="32"/>
      <w:r w:rsidRPr="00B04AB2">
        <w:rPr>
          <w:rFonts w:ascii="Times New Roman" w:eastAsia="Times New Roman" w:hAnsi="Times New Roman" w:cs="Times New Roman"/>
          <w:sz w:val="24"/>
          <w:szCs w:val="24"/>
          <w:lang w:val="ru-RU"/>
        </w:rPr>
        <w:t xml:space="preserve">28. В жилом помещении допустимый уровень инфразвука должен соответствовать значениям, установленным в действующих нормативных правовых </w:t>
      </w:r>
      <w:hyperlink r:id="rId14" w:anchor="dst100069" w:history="1">
        <w:r w:rsidRPr="00B04AB2">
          <w:rPr>
            <w:rFonts w:ascii="Times New Roman" w:eastAsia="Times New Roman" w:hAnsi="Times New Roman" w:cs="Times New Roman"/>
            <w:color w:val="0000FF"/>
            <w:sz w:val="24"/>
            <w:szCs w:val="24"/>
            <w:u w:val="single"/>
            <w:lang w:val="ru-RU"/>
          </w:rPr>
          <w:t>актах</w:t>
        </w:r>
      </w:hyperlink>
      <w:r w:rsidRPr="00B04AB2">
        <w:rPr>
          <w:rFonts w:ascii="Times New Roman" w:eastAsia="Times New Roman" w:hAnsi="Times New Roman" w:cs="Times New Roman"/>
          <w:sz w:val="24"/>
          <w:szCs w:val="24"/>
          <w:lang w:val="ru-RU"/>
        </w:rPr>
        <w:t>.</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33" w:name="dst100054"/>
      <w:bookmarkEnd w:id="33"/>
      <w:r w:rsidRPr="00B04AB2">
        <w:rPr>
          <w:rFonts w:ascii="Times New Roman" w:eastAsia="Times New Roman" w:hAnsi="Times New Roman" w:cs="Times New Roman"/>
          <w:sz w:val="24"/>
          <w:szCs w:val="24"/>
          <w:lang w:val="ru-RU"/>
        </w:rPr>
        <w:t xml:space="preserve">29. В жилом помещении интенсивность электромагнитного излучения радиочастотного диапазона от стационарных передающих радиотехнических объектов (30 кГц - 300 ГГц) не должна превышать допустимых значений, установленных в действующих нормативных правовых </w:t>
      </w:r>
      <w:hyperlink r:id="rId15" w:anchor="dst100012" w:history="1">
        <w:r w:rsidRPr="00B04AB2">
          <w:rPr>
            <w:rFonts w:ascii="Times New Roman" w:eastAsia="Times New Roman" w:hAnsi="Times New Roman" w:cs="Times New Roman"/>
            <w:color w:val="0000FF"/>
            <w:sz w:val="24"/>
            <w:szCs w:val="24"/>
            <w:u w:val="single"/>
            <w:lang w:val="ru-RU"/>
          </w:rPr>
          <w:t>актах</w:t>
        </w:r>
      </w:hyperlink>
      <w:r w:rsidRPr="00B04AB2">
        <w:rPr>
          <w:rFonts w:ascii="Times New Roman" w:eastAsia="Times New Roman" w:hAnsi="Times New Roman" w:cs="Times New Roman"/>
          <w:sz w:val="24"/>
          <w:szCs w:val="24"/>
          <w:lang w:val="ru-RU"/>
        </w:rPr>
        <w:t>.</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34" w:name="dst100055"/>
      <w:bookmarkEnd w:id="34"/>
      <w:r w:rsidRPr="00B04AB2">
        <w:rPr>
          <w:rFonts w:ascii="Times New Roman" w:eastAsia="Times New Roman" w:hAnsi="Times New Roman" w:cs="Times New Roman"/>
          <w:sz w:val="24"/>
          <w:szCs w:val="24"/>
          <w:lang w:val="ru-RU"/>
        </w:rPr>
        <w:t>30. В жилом помещении на расстоянии 0,2 м от стен и окон и на высоте 0,5 - 1,8 м от пола напряженность электрического поля промышленной частоты 50 Гц и индукция магнитного поля промышленной частоты 50 Гц не должны превышать соответственно 0,5 кВ/м и 10 мкТл.</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35" w:name="dst100056"/>
      <w:bookmarkEnd w:id="35"/>
      <w:r w:rsidRPr="00B04AB2">
        <w:rPr>
          <w:rFonts w:ascii="Times New Roman" w:eastAsia="Times New Roman" w:hAnsi="Times New Roman" w:cs="Times New Roman"/>
          <w:sz w:val="24"/>
          <w:szCs w:val="24"/>
          <w:lang w:val="ru-RU"/>
        </w:rPr>
        <w:t xml:space="preserve">31. Внутри жилого помещения мощность эквивалентной дозы облучения не должна превышать мощность дозы, допустимой для открытой местности, более чем на 0,3 </w:t>
      </w:r>
      <w:proofErr w:type="spellStart"/>
      <w:r w:rsidRPr="00B04AB2">
        <w:rPr>
          <w:rFonts w:ascii="Times New Roman" w:eastAsia="Times New Roman" w:hAnsi="Times New Roman" w:cs="Times New Roman"/>
          <w:sz w:val="24"/>
          <w:szCs w:val="24"/>
          <w:lang w:val="ru-RU"/>
        </w:rPr>
        <w:t>мкЗв</w:t>
      </w:r>
      <w:proofErr w:type="spellEnd"/>
      <w:r w:rsidRPr="00B04AB2">
        <w:rPr>
          <w:rFonts w:ascii="Times New Roman" w:eastAsia="Times New Roman" w:hAnsi="Times New Roman" w:cs="Times New Roman"/>
          <w:sz w:val="24"/>
          <w:szCs w:val="24"/>
          <w:lang w:val="ru-RU"/>
        </w:rPr>
        <w:t xml:space="preserve">/ч, а </w:t>
      </w:r>
      <w:r w:rsidRPr="00B04AB2">
        <w:rPr>
          <w:rFonts w:ascii="Times New Roman" w:eastAsia="Times New Roman" w:hAnsi="Times New Roman" w:cs="Times New Roman"/>
          <w:sz w:val="24"/>
          <w:szCs w:val="24"/>
          <w:lang w:val="ru-RU"/>
        </w:rPr>
        <w:lastRenderedPageBreak/>
        <w:t>среднегодовая эквивалентная равновесная объемная активность радона в воздухе эксплуатируемых помещений не должна превышать 200 Бк/куб. м.</w:t>
      </w:r>
    </w:p>
    <w:p w:rsidR="00B04AB2" w:rsidRPr="00B04AB2" w:rsidRDefault="00B04AB2" w:rsidP="00B04AB2">
      <w:pPr>
        <w:spacing w:after="0" w:line="240" w:lineRule="auto"/>
        <w:ind w:firstLine="547"/>
        <w:rPr>
          <w:rFonts w:ascii="Times New Roman" w:eastAsia="Times New Roman" w:hAnsi="Times New Roman" w:cs="Times New Roman"/>
          <w:sz w:val="24"/>
          <w:szCs w:val="24"/>
          <w:lang w:val="ru-RU"/>
        </w:rPr>
      </w:pPr>
      <w:bookmarkStart w:id="36" w:name="dst100057"/>
      <w:bookmarkEnd w:id="36"/>
      <w:r w:rsidRPr="00B04AB2">
        <w:rPr>
          <w:rFonts w:ascii="Times New Roman" w:eastAsia="Times New Roman" w:hAnsi="Times New Roman" w:cs="Times New Roman"/>
          <w:sz w:val="24"/>
          <w:szCs w:val="24"/>
          <w:lang w:val="ru-RU"/>
        </w:rPr>
        <w:t xml:space="preserve">32. </w:t>
      </w:r>
      <w:proofErr w:type="gramStart"/>
      <w:r w:rsidRPr="00B04AB2">
        <w:rPr>
          <w:rFonts w:ascii="Times New Roman" w:eastAsia="Times New Roman" w:hAnsi="Times New Roman" w:cs="Times New Roman"/>
          <w:sz w:val="24"/>
          <w:szCs w:val="24"/>
          <w:lang w:val="ru-RU"/>
        </w:rPr>
        <w:t xml:space="preserve">Концентрация вредных веществ в воздухе жилого помещения не должна превышать предельно допустимых концентраций для атмосферного воздуха населенных мест, установленных в действующих нормативных правовых </w:t>
      </w:r>
      <w:hyperlink r:id="rId16" w:anchor="dst100020" w:history="1">
        <w:r w:rsidRPr="00B04AB2">
          <w:rPr>
            <w:rFonts w:ascii="Times New Roman" w:eastAsia="Times New Roman" w:hAnsi="Times New Roman" w:cs="Times New Roman"/>
            <w:color w:val="0000FF"/>
            <w:sz w:val="24"/>
            <w:szCs w:val="24"/>
            <w:u w:val="single"/>
            <w:lang w:val="ru-RU"/>
          </w:rPr>
          <w:t>актах</w:t>
        </w:r>
      </w:hyperlink>
      <w:r w:rsidRPr="00B04AB2">
        <w:rPr>
          <w:rFonts w:ascii="Times New Roman" w:eastAsia="Times New Roman" w:hAnsi="Times New Roman" w:cs="Times New Roman"/>
          <w:sz w:val="24"/>
          <w:szCs w:val="24"/>
          <w:lang w:val="ru-RU"/>
        </w:rPr>
        <w:t xml:space="preserve">. При этом оценка соответствия жилого помещения требованиям, которым оно должно отвечать, проводится по величине предельно допустимых концентраций наиболее гигиенически значимых веществ, загрязняющих воздушную среду помещений, таких, как оксид азота, аммиак, ацетальдегид, бензол, </w:t>
      </w:r>
      <w:proofErr w:type="spellStart"/>
      <w:r w:rsidRPr="00B04AB2">
        <w:rPr>
          <w:rFonts w:ascii="Times New Roman" w:eastAsia="Times New Roman" w:hAnsi="Times New Roman" w:cs="Times New Roman"/>
          <w:sz w:val="24"/>
          <w:szCs w:val="24"/>
          <w:lang w:val="ru-RU"/>
        </w:rPr>
        <w:t>бутилацетат</w:t>
      </w:r>
      <w:proofErr w:type="spellEnd"/>
      <w:r w:rsidRPr="00B04AB2">
        <w:rPr>
          <w:rFonts w:ascii="Times New Roman" w:eastAsia="Times New Roman" w:hAnsi="Times New Roman" w:cs="Times New Roman"/>
          <w:sz w:val="24"/>
          <w:szCs w:val="24"/>
          <w:lang w:val="ru-RU"/>
        </w:rPr>
        <w:t xml:space="preserve">, </w:t>
      </w:r>
      <w:proofErr w:type="spellStart"/>
      <w:r w:rsidRPr="00B04AB2">
        <w:rPr>
          <w:rFonts w:ascii="Times New Roman" w:eastAsia="Times New Roman" w:hAnsi="Times New Roman" w:cs="Times New Roman"/>
          <w:sz w:val="24"/>
          <w:szCs w:val="24"/>
          <w:lang w:val="ru-RU"/>
        </w:rPr>
        <w:t>дистиламин</w:t>
      </w:r>
      <w:proofErr w:type="spellEnd"/>
      <w:r w:rsidRPr="00B04AB2">
        <w:rPr>
          <w:rFonts w:ascii="Times New Roman" w:eastAsia="Times New Roman" w:hAnsi="Times New Roman" w:cs="Times New Roman"/>
          <w:sz w:val="24"/>
          <w:szCs w:val="24"/>
          <w:lang w:val="ru-RU"/>
        </w:rPr>
        <w:t>, 1,2-дихлорэтан</w:t>
      </w:r>
      <w:proofErr w:type="gramEnd"/>
      <w:r w:rsidRPr="00B04AB2">
        <w:rPr>
          <w:rFonts w:ascii="Times New Roman" w:eastAsia="Times New Roman" w:hAnsi="Times New Roman" w:cs="Times New Roman"/>
          <w:sz w:val="24"/>
          <w:szCs w:val="24"/>
          <w:lang w:val="ru-RU"/>
        </w:rPr>
        <w:t xml:space="preserve">, </w:t>
      </w:r>
      <w:proofErr w:type="gramStart"/>
      <w:r w:rsidRPr="00B04AB2">
        <w:rPr>
          <w:rFonts w:ascii="Times New Roman" w:eastAsia="Times New Roman" w:hAnsi="Times New Roman" w:cs="Times New Roman"/>
          <w:sz w:val="24"/>
          <w:szCs w:val="24"/>
          <w:lang w:val="ru-RU"/>
        </w:rPr>
        <w:t xml:space="preserve">ксилол, ртуть, свинец и его неорганические соединения, сероводород, стирол, толуол, оксид углерода, фенол, формальдегид, </w:t>
      </w:r>
      <w:proofErr w:type="spellStart"/>
      <w:r w:rsidRPr="00B04AB2">
        <w:rPr>
          <w:rFonts w:ascii="Times New Roman" w:eastAsia="Times New Roman" w:hAnsi="Times New Roman" w:cs="Times New Roman"/>
          <w:sz w:val="24"/>
          <w:szCs w:val="24"/>
          <w:lang w:val="ru-RU"/>
        </w:rPr>
        <w:t>диметилфталат</w:t>
      </w:r>
      <w:proofErr w:type="spellEnd"/>
      <w:r w:rsidRPr="00B04AB2">
        <w:rPr>
          <w:rFonts w:ascii="Times New Roman" w:eastAsia="Times New Roman" w:hAnsi="Times New Roman" w:cs="Times New Roman"/>
          <w:sz w:val="24"/>
          <w:szCs w:val="24"/>
          <w:lang w:val="ru-RU"/>
        </w:rPr>
        <w:t>, этилацетат и этилбензол.</w:t>
      </w:r>
      <w:proofErr w:type="gramEnd"/>
    </w:p>
    <w:p w:rsidR="00B04AB2" w:rsidRPr="00B04AB2" w:rsidRDefault="00B04AB2" w:rsidP="00B04AB2">
      <w:pPr>
        <w:spacing w:after="0" w:line="240" w:lineRule="auto"/>
        <w:rPr>
          <w:rFonts w:ascii="Times New Roman" w:eastAsia="Times New Roman" w:hAnsi="Times New Roman" w:cs="Times New Roman"/>
          <w:sz w:val="24"/>
          <w:szCs w:val="24"/>
          <w:lang w:val="ru-RU"/>
        </w:rPr>
      </w:pPr>
    </w:p>
    <w:p w:rsidR="00B04AB2" w:rsidRPr="001C3FB8" w:rsidRDefault="00B04AB2">
      <w:pPr>
        <w:rPr>
          <w:lang w:val="ru-RU"/>
        </w:rPr>
      </w:pPr>
    </w:p>
    <w:sectPr w:rsidR="00B04AB2" w:rsidRPr="001C3FB8" w:rsidSect="00AA3F8B">
      <w:pgSz w:w="15075" w:h="15840"/>
      <w:pgMar w:top="1134" w:right="3685"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3FB8"/>
    <w:rsid w:val="000014CD"/>
    <w:rsid w:val="00002183"/>
    <w:rsid w:val="00005B1C"/>
    <w:rsid w:val="000063E4"/>
    <w:rsid w:val="00006A99"/>
    <w:rsid w:val="00006FC9"/>
    <w:rsid w:val="00010EDB"/>
    <w:rsid w:val="00011476"/>
    <w:rsid w:val="00011E03"/>
    <w:rsid w:val="0001290A"/>
    <w:rsid w:val="00012ADD"/>
    <w:rsid w:val="00012D0F"/>
    <w:rsid w:val="00012EFA"/>
    <w:rsid w:val="000135E1"/>
    <w:rsid w:val="00013F2B"/>
    <w:rsid w:val="00014B47"/>
    <w:rsid w:val="00014E8B"/>
    <w:rsid w:val="00014EEC"/>
    <w:rsid w:val="00015EB1"/>
    <w:rsid w:val="00016389"/>
    <w:rsid w:val="0001748A"/>
    <w:rsid w:val="0001778E"/>
    <w:rsid w:val="0002202B"/>
    <w:rsid w:val="00022C3E"/>
    <w:rsid w:val="00022D49"/>
    <w:rsid w:val="00023593"/>
    <w:rsid w:val="000235F4"/>
    <w:rsid w:val="000265A2"/>
    <w:rsid w:val="00027359"/>
    <w:rsid w:val="00030F51"/>
    <w:rsid w:val="000323FE"/>
    <w:rsid w:val="00034E01"/>
    <w:rsid w:val="0003581B"/>
    <w:rsid w:val="00035A4B"/>
    <w:rsid w:val="00035FE0"/>
    <w:rsid w:val="00035FE3"/>
    <w:rsid w:val="00040921"/>
    <w:rsid w:val="00041FBA"/>
    <w:rsid w:val="000428C6"/>
    <w:rsid w:val="00043D0F"/>
    <w:rsid w:val="00043EF5"/>
    <w:rsid w:val="000446A1"/>
    <w:rsid w:val="00045C89"/>
    <w:rsid w:val="00050B3E"/>
    <w:rsid w:val="000518F7"/>
    <w:rsid w:val="000528ED"/>
    <w:rsid w:val="00052C0B"/>
    <w:rsid w:val="0005398C"/>
    <w:rsid w:val="00053E03"/>
    <w:rsid w:val="00057C20"/>
    <w:rsid w:val="00061B5E"/>
    <w:rsid w:val="000622E7"/>
    <w:rsid w:val="00062D8D"/>
    <w:rsid w:val="00066382"/>
    <w:rsid w:val="00066B7B"/>
    <w:rsid w:val="000679C9"/>
    <w:rsid w:val="00070078"/>
    <w:rsid w:val="00070588"/>
    <w:rsid w:val="00071BB8"/>
    <w:rsid w:val="00071C3F"/>
    <w:rsid w:val="00073DC0"/>
    <w:rsid w:val="000742EA"/>
    <w:rsid w:val="00074C8C"/>
    <w:rsid w:val="00076D34"/>
    <w:rsid w:val="00080F8A"/>
    <w:rsid w:val="00083F01"/>
    <w:rsid w:val="0008545A"/>
    <w:rsid w:val="00085D61"/>
    <w:rsid w:val="00086017"/>
    <w:rsid w:val="00086281"/>
    <w:rsid w:val="00086A91"/>
    <w:rsid w:val="00086DE8"/>
    <w:rsid w:val="00087495"/>
    <w:rsid w:val="0008753F"/>
    <w:rsid w:val="0009196C"/>
    <w:rsid w:val="00091FFB"/>
    <w:rsid w:val="00093B5C"/>
    <w:rsid w:val="0009661B"/>
    <w:rsid w:val="00096BF3"/>
    <w:rsid w:val="000A05FD"/>
    <w:rsid w:val="000A1F7F"/>
    <w:rsid w:val="000A2ACE"/>
    <w:rsid w:val="000A2B28"/>
    <w:rsid w:val="000A2C1C"/>
    <w:rsid w:val="000A3829"/>
    <w:rsid w:val="000A47CE"/>
    <w:rsid w:val="000A7E3A"/>
    <w:rsid w:val="000B2117"/>
    <w:rsid w:val="000B2C48"/>
    <w:rsid w:val="000B3301"/>
    <w:rsid w:val="000B36F7"/>
    <w:rsid w:val="000B38EE"/>
    <w:rsid w:val="000B4206"/>
    <w:rsid w:val="000B52C8"/>
    <w:rsid w:val="000B5D45"/>
    <w:rsid w:val="000B5F4C"/>
    <w:rsid w:val="000B66E4"/>
    <w:rsid w:val="000B740A"/>
    <w:rsid w:val="000B74D2"/>
    <w:rsid w:val="000C084A"/>
    <w:rsid w:val="000C1AC3"/>
    <w:rsid w:val="000C21D8"/>
    <w:rsid w:val="000C2ECB"/>
    <w:rsid w:val="000C302B"/>
    <w:rsid w:val="000C3987"/>
    <w:rsid w:val="000C3AD3"/>
    <w:rsid w:val="000C484B"/>
    <w:rsid w:val="000C657D"/>
    <w:rsid w:val="000C6993"/>
    <w:rsid w:val="000C6C82"/>
    <w:rsid w:val="000D1034"/>
    <w:rsid w:val="000D1982"/>
    <w:rsid w:val="000D19C0"/>
    <w:rsid w:val="000D40EB"/>
    <w:rsid w:val="000D5270"/>
    <w:rsid w:val="000D551C"/>
    <w:rsid w:val="000D5A3D"/>
    <w:rsid w:val="000D6E30"/>
    <w:rsid w:val="000E08C5"/>
    <w:rsid w:val="000E0AD3"/>
    <w:rsid w:val="000E1DE3"/>
    <w:rsid w:val="000E1EEC"/>
    <w:rsid w:val="000E31CE"/>
    <w:rsid w:val="000E4285"/>
    <w:rsid w:val="000E50B5"/>
    <w:rsid w:val="000E51E3"/>
    <w:rsid w:val="000E5685"/>
    <w:rsid w:val="000E5D55"/>
    <w:rsid w:val="000E7523"/>
    <w:rsid w:val="000F01BD"/>
    <w:rsid w:val="000F209E"/>
    <w:rsid w:val="000F2127"/>
    <w:rsid w:val="000F22BF"/>
    <w:rsid w:val="000F4A41"/>
    <w:rsid w:val="000F4DFB"/>
    <w:rsid w:val="000F50A7"/>
    <w:rsid w:val="000F5A83"/>
    <w:rsid w:val="000F5FD5"/>
    <w:rsid w:val="000F6C95"/>
    <w:rsid w:val="000F732B"/>
    <w:rsid w:val="0010011F"/>
    <w:rsid w:val="0010060F"/>
    <w:rsid w:val="00100E99"/>
    <w:rsid w:val="00101730"/>
    <w:rsid w:val="0010393A"/>
    <w:rsid w:val="0010459A"/>
    <w:rsid w:val="00104FF5"/>
    <w:rsid w:val="00105468"/>
    <w:rsid w:val="00111140"/>
    <w:rsid w:val="00111775"/>
    <w:rsid w:val="001118F1"/>
    <w:rsid w:val="00115C87"/>
    <w:rsid w:val="001169AF"/>
    <w:rsid w:val="00116A91"/>
    <w:rsid w:val="001178FC"/>
    <w:rsid w:val="00117BB7"/>
    <w:rsid w:val="00121185"/>
    <w:rsid w:val="0012214B"/>
    <w:rsid w:val="00123AA8"/>
    <w:rsid w:val="00125AC6"/>
    <w:rsid w:val="00126238"/>
    <w:rsid w:val="00126801"/>
    <w:rsid w:val="00130104"/>
    <w:rsid w:val="0013182E"/>
    <w:rsid w:val="001325A9"/>
    <w:rsid w:val="001332B8"/>
    <w:rsid w:val="00133431"/>
    <w:rsid w:val="00133753"/>
    <w:rsid w:val="00133882"/>
    <w:rsid w:val="00134AF8"/>
    <w:rsid w:val="0013560B"/>
    <w:rsid w:val="00135B0A"/>
    <w:rsid w:val="0013728B"/>
    <w:rsid w:val="0013765F"/>
    <w:rsid w:val="00140D05"/>
    <w:rsid w:val="0014121F"/>
    <w:rsid w:val="00142072"/>
    <w:rsid w:val="001427E5"/>
    <w:rsid w:val="00145DFE"/>
    <w:rsid w:val="00146CBF"/>
    <w:rsid w:val="0014715F"/>
    <w:rsid w:val="001502E6"/>
    <w:rsid w:val="00152C7A"/>
    <w:rsid w:val="00152F2D"/>
    <w:rsid w:val="00157056"/>
    <w:rsid w:val="0015790B"/>
    <w:rsid w:val="0016029E"/>
    <w:rsid w:val="001614EF"/>
    <w:rsid w:val="00162069"/>
    <w:rsid w:val="00165CFA"/>
    <w:rsid w:val="00166061"/>
    <w:rsid w:val="00166B8E"/>
    <w:rsid w:val="00166EFB"/>
    <w:rsid w:val="001705F7"/>
    <w:rsid w:val="00170AE3"/>
    <w:rsid w:val="00170D95"/>
    <w:rsid w:val="00170EFC"/>
    <w:rsid w:val="0017382B"/>
    <w:rsid w:val="001739B0"/>
    <w:rsid w:val="00173C45"/>
    <w:rsid w:val="00177B2F"/>
    <w:rsid w:val="001804DB"/>
    <w:rsid w:val="00180DC1"/>
    <w:rsid w:val="00181C16"/>
    <w:rsid w:val="001838D5"/>
    <w:rsid w:val="001867EE"/>
    <w:rsid w:val="00187813"/>
    <w:rsid w:val="00190B72"/>
    <w:rsid w:val="001911D1"/>
    <w:rsid w:val="001944DF"/>
    <w:rsid w:val="001958B1"/>
    <w:rsid w:val="001960D6"/>
    <w:rsid w:val="001A19A5"/>
    <w:rsid w:val="001A2D8B"/>
    <w:rsid w:val="001A3588"/>
    <w:rsid w:val="001A483B"/>
    <w:rsid w:val="001A55BD"/>
    <w:rsid w:val="001A7E03"/>
    <w:rsid w:val="001B0FF7"/>
    <w:rsid w:val="001B1045"/>
    <w:rsid w:val="001B28BB"/>
    <w:rsid w:val="001B295D"/>
    <w:rsid w:val="001B2A19"/>
    <w:rsid w:val="001B2D6B"/>
    <w:rsid w:val="001C01BD"/>
    <w:rsid w:val="001C0C05"/>
    <w:rsid w:val="001C15B7"/>
    <w:rsid w:val="001C20B3"/>
    <w:rsid w:val="001C3FB8"/>
    <w:rsid w:val="001C443B"/>
    <w:rsid w:val="001C461E"/>
    <w:rsid w:val="001C6323"/>
    <w:rsid w:val="001C6435"/>
    <w:rsid w:val="001C70D5"/>
    <w:rsid w:val="001D07A2"/>
    <w:rsid w:val="001D08CD"/>
    <w:rsid w:val="001D0F3C"/>
    <w:rsid w:val="001D1080"/>
    <w:rsid w:val="001D193E"/>
    <w:rsid w:val="001D1AE0"/>
    <w:rsid w:val="001D2950"/>
    <w:rsid w:val="001D3520"/>
    <w:rsid w:val="001D4422"/>
    <w:rsid w:val="001D5D8B"/>
    <w:rsid w:val="001D7A02"/>
    <w:rsid w:val="001E1C82"/>
    <w:rsid w:val="001E3B34"/>
    <w:rsid w:val="001E5461"/>
    <w:rsid w:val="001E65F3"/>
    <w:rsid w:val="001E6C17"/>
    <w:rsid w:val="001F0019"/>
    <w:rsid w:val="001F1972"/>
    <w:rsid w:val="001F1E22"/>
    <w:rsid w:val="001F20ED"/>
    <w:rsid w:val="001F2D19"/>
    <w:rsid w:val="001F2EFC"/>
    <w:rsid w:val="001F2F8A"/>
    <w:rsid w:val="001F3314"/>
    <w:rsid w:val="001F646F"/>
    <w:rsid w:val="001F7AB9"/>
    <w:rsid w:val="002007D1"/>
    <w:rsid w:val="00201266"/>
    <w:rsid w:val="00202243"/>
    <w:rsid w:val="00202AEB"/>
    <w:rsid w:val="00204F9A"/>
    <w:rsid w:val="00206BDF"/>
    <w:rsid w:val="00207FA5"/>
    <w:rsid w:val="002101D3"/>
    <w:rsid w:val="00211189"/>
    <w:rsid w:val="00211924"/>
    <w:rsid w:val="0021216A"/>
    <w:rsid w:val="002123D5"/>
    <w:rsid w:val="002136AF"/>
    <w:rsid w:val="00213E29"/>
    <w:rsid w:val="00215493"/>
    <w:rsid w:val="00216904"/>
    <w:rsid w:val="00217452"/>
    <w:rsid w:val="00220880"/>
    <w:rsid w:val="00220A72"/>
    <w:rsid w:val="0022402B"/>
    <w:rsid w:val="002243FC"/>
    <w:rsid w:val="00224438"/>
    <w:rsid w:val="00226801"/>
    <w:rsid w:val="00227168"/>
    <w:rsid w:val="00230A08"/>
    <w:rsid w:val="002334F5"/>
    <w:rsid w:val="002337D6"/>
    <w:rsid w:val="002342C7"/>
    <w:rsid w:val="00235894"/>
    <w:rsid w:val="00235EA8"/>
    <w:rsid w:val="00236A8D"/>
    <w:rsid w:val="00236B32"/>
    <w:rsid w:val="00236D53"/>
    <w:rsid w:val="00241ECD"/>
    <w:rsid w:val="00242411"/>
    <w:rsid w:val="00242A02"/>
    <w:rsid w:val="0024534C"/>
    <w:rsid w:val="00246866"/>
    <w:rsid w:val="00246CE0"/>
    <w:rsid w:val="00246DEC"/>
    <w:rsid w:val="002475D2"/>
    <w:rsid w:val="00247954"/>
    <w:rsid w:val="0025008E"/>
    <w:rsid w:val="00250B95"/>
    <w:rsid w:val="00250F63"/>
    <w:rsid w:val="002510B4"/>
    <w:rsid w:val="00252539"/>
    <w:rsid w:val="00252992"/>
    <w:rsid w:val="00256390"/>
    <w:rsid w:val="00256419"/>
    <w:rsid w:val="00256673"/>
    <w:rsid w:val="00256B76"/>
    <w:rsid w:val="0025752D"/>
    <w:rsid w:val="00257822"/>
    <w:rsid w:val="002579C4"/>
    <w:rsid w:val="00260193"/>
    <w:rsid w:val="00261497"/>
    <w:rsid w:val="00262C3C"/>
    <w:rsid w:val="0026352E"/>
    <w:rsid w:val="00265B55"/>
    <w:rsid w:val="00266E9D"/>
    <w:rsid w:val="00266ED6"/>
    <w:rsid w:val="00267888"/>
    <w:rsid w:val="00267CEC"/>
    <w:rsid w:val="002711DB"/>
    <w:rsid w:val="00271C9B"/>
    <w:rsid w:val="00272A30"/>
    <w:rsid w:val="002730C8"/>
    <w:rsid w:val="00273582"/>
    <w:rsid w:val="00273C2C"/>
    <w:rsid w:val="00274D29"/>
    <w:rsid w:val="00275545"/>
    <w:rsid w:val="00275D65"/>
    <w:rsid w:val="002812A2"/>
    <w:rsid w:val="0028189B"/>
    <w:rsid w:val="00281D9B"/>
    <w:rsid w:val="00284FE6"/>
    <w:rsid w:val="00286B34"/>
    <w:rsid w:val="002876CC"/>
    <w:rsid w:val="00287B92"/>
    <w:rsid w:val="00290D4F"/>
    <w:rsid w:val="00291A53"/>
    <w:rsid w:val="00295A3F"/>
    <w:rsid w:val="0029708D"/>
    <w:rsid w:val="00297220"/>
    <w:rsid w:val="00297AAB"/>
    <w:rsid w:val="00297B50"/>
    <w:rsid w:val="00297E91"/>
    <w:rsid w:val="002A03C9"/>
    <w:rsid w:val="002A0A89"/>
    <w:rsid w:val="002A1A1D"/>
    <w:rsid w:val="002A21A2"/>
    <w:rsid w:val="002A389E"/>
    <w:rsid w:val="002A3DF8"/>
    <w:rsid w:val="002A4200"/>
    <w:rsid w:val="002A4243"/>
    <w:rsid w:val="002A679E"/>
    <w:rsid w:val="002A75FE"/>
    <w:rsid w:val="002A77E9"/>
    <w:rsid w:val="002B0B47"/>
    <w:rsid w:val="002B1B0D"/>
    <w:rsid w:val="002B1EA2"/>
    <w:rsid w:val="002B2728"/>
    <w:rsid w:val="002B31AD"/>
    <w:rsid w:val="002B5622"/>
    <w:rsid w:val="002B62E6"/>
    <w:rsid w:val="002B65F2"/>
    <w:rsid w:val="002B770B"/>
    <w:rsid w:val="002C0A0D"/>
    <w:rsid w:val="002C14E3"/>
    <w:rsid w:val="002C34D1"/>
    <w:rsid w:val="002C57AE"/>
    <w:rsid w:val="002C5F02"/>
    <w:rsid w:val="002C6711"/>
    <w:rsid w:val="002C6AB1"/>
    <w:rsid w:val="002C76FC"/>
    <w:rsid w:val="002D0D5C"/>
    <w:rsid w:val="002D2291"/>
    <w:rsid w:val="002D24A6"/>
    <w:rsid w:val="002D323B"/>
    <w:rsid w:val="002D39CC"/>
    <w:rsid w:val="002D3BCC"/>
    <w:rsid w:val="002D54DC"/>
    <w:rsid w:val="002D6068"/>
    <w:rsid w:val="002D67CE"/>
    <w:rsid w:val="002D6E74"/>
    <w:rsid w:val="002D76C4"/>
    <w:rsid w:val="002E0952"/>
    <w:rsid w:val="002E1650"/>
    <w:rsid w:val="002E45D6"/>
    <w:rsid w:val="002E4921"/>
    <w:rsid w:val="002E4D1A"/>
    <w:rsid w:val="002E5B3F"/>
    <w:rsid w:val="002E60B1"/>
    <w:rsid w:val="002E61A6"/>
    <w:rsid w:val="002E6753"/>
    <w:rsid w:val="002E7FD9"/>
    <w:rsid w:val="002F1795"/>
    <w:rsid w:val="002F2844"/>
    <w:rsid w:val="002F30B6"/>
    <w:rsid w:val="002F6A30"/>
    <w:rsid w:val="002F7512"/>
    <w:rsid w:val="002F7CA5"/>
    <w:rsid w:val="0030140E"/>
    <w:rsid w:val="00301B2F"/>
    <w:rsid w:val="003025EB"/>
    <w:rsid w:val="00302BC2"/>
    <w:rsid w:val="00302BF2"/>
    <w:rsid w:val="00303ABC"/>
    <w:rsid w:val="003070A0"/>
    <w:rsid w:val="003071A7"/>
    <w:rsid w:val="00307DD8"/>
    <w:rsid w:val="00307FA6"/>
    <w:rsid w:val="00307FA9"/>
    <w:rsid w:val="003112D5"/>
    <w:rsid w:val="003118F7"/>
    <w:rsid w:val="00311D43"/>
    <w:rsid w:val="00313009"/>
    <w:rsid w:val="003138C7"/>
    <w:rsid w:val="0031490A"/>
    <w:rsid w:val="0031600F"/>
    <w:rsid w:val="00316485"/>
    <w:rsid w:val="00320298"/>
    <w:rsid w:val="00320DA7"/>
    <w:rsid w:val="00321095"/>
    <w:rsid w:val="0032170D"/>
    <w:rsid w:val="00321B30"/>
    <w:rsid w:val="00324CB9"/>
    <w:rsid w:val="00325128"/>
    <w:rsid w:val="003261E3"/>
    <w:rsid w:val="003276C8"/>
    <w:rsid w:val="003307FA"/>
    <w:rsid w:val="00331720"/>
    <w:rsid w:val="00332DAF"/>
    <w:rsid w:val="003330E3"/>
    <w:rsid w:val="00333648"/>
    <w:rsid w:val="0033479A"/>
    <w:rsid w:val="00334B05"/>
    <w:rsid w:val="003366AD"/>
    <w:rsid w:val="0033679F"/>
    <w:rsid w:val="0033705C"/>
    <w:rsid w:val="00341209"/>
    <w:rsid w:val="003415D8"/>
    <w:rsid w:val="00341AAE"/>
    <w:rsid w:val="00341B60"/>
    <w:rsid w:val="003444A4"/>
    <w:rsid w:val="0034628C"/>
    <w:rsid w:val="00347A35"/>
    <w:rsid w:val="003504EB"/>
    <w:rsid w:val="00351058"/>
    <w:rsid w:val="00352A34"/>
    <w:rsid w:val="00354C5F"/>
    <w:rsid w:val="003562C2"/>
    <w:rsid w:val="003571AC"/>
    <w:rsid w:val="00357BFD"/>
    <w:rsid w:val="00357CDA"/>
    <w:rsid w:val="00360962"/>
    <w:rsid w:val="00360B44"/>
    <w:rsid w:val="00360E1E"/>
    <w:rsid w:val="003618CA"/>
    <w:rsid w:val="0036213B"/>
    <w:rsid w:val="003621FD"/>
    <w:rsid w:val="00362366"/>
    <w:rsid w:val="00362E7A"/>
    <w:rsid w:val="003630A8"/>
    <w:rsid w:val="00363288"/>
    <w:rsid w:val="00363F8B"/>
    <w:rsid w:val="0036406A"/>
    <w:rsid w:val="00364DC4"/>
    <w:rsid w:val="003658D2"/>
    <w:rsid w:val="0036599C"/>
    <w:rsid w:val="003664BE"/>
    <w:rsid w:val="00375836"/>
    <w:rsid w:val="00376AB2"/>
    <w:rsid w:val="0037762A"/>
    <w:rsid w:val="003778B2"/>
    <w:rsid w:val="0038023F"/>
    <w:rsid w:val="00382A76"/>
    <w:rsid w:val="00382B90"/>
    <w:rsid w:val="00383EA9"/>
    <w:rsid w:val="00384DF8"/>
    <w:rsid w:val="00385200"/>
    <w:rsid w:val="00385407"/>
    <w:rsid w:val="0039154C"/>
    <w:rsid w:val="00391C8D"/>
    <w:rsid w:val="00391D91"/>
    <w:rsid w:val="00392AB3"/>
    <w:rsid w:val="0039421F"/>
    <w:rsid w:val="00394C9B"/>
    <w:rsid w:val="00395918"/>
    <w:rsid w:val="003975FA"/>
    <w:rsid w:val="003A094C"/>
    <w:rsid w:val="003A1C14"/>
    <w:rsid w:val="003A1DAE"/>
    <w:rsid w:val="003A3705"/>
    <w:rsid w:val="003A3775"/>
    <w:rsid w:val="003A37E9"/>
    <w:rsid w:val="003A3801"/>
    <w:rsid w:val="003A418C"/>
    <w:rsid w:val="003A4918"/>
    <w:rsid w:val="003A4C24"/>
    <w:rsid w:val="003A6DD9"/>
    <w:rsid w:val="003A79D1"/>
    <w:rsid w:val="003B3BA0"/>
    <w:rsid w:val="003B7269"/>
    <w:rsid w:val="003C006C"/>
    <w:rsid w:val="003C03D6"/>
    <w:rsid w:val="003C088A"/>
    <w:rsid w:val="003C220F"/>
    <w:rsid w:val="003C237A"/>
    <w:rsid w:val="003C323E"/>
    <w:rsid w:val="003C4CAC"/>
    <w:rsid w:val="003C6122"/>
    <w:rsid w:val="003C7686"/>
    <w:rsid w:val="003D32D0"/>
    <w:rsid w:val="003D7E82"/>
    <w:rsid w:val="003E13F6"/>
    <w:rsid w:val="003E1535"/>
    <w:rsid w:val="003E1655"/>
    <w:rsid w:val="003E235F"/>
    <w:rsid w:val="003E281A"/>
    <w:rsid w:val="003E2924"/>
    <w:rsid w:val="003E5695"/>
    <w:rsid w:val="003E78A5"/>
    <w:rsid w:val="003F0513"/>
    <w:rsid w:val="003F0EE7"/>
    <w:rsid w:val="003F115C"/>
    <w:rsid w:val="003F1B17"/>
    <w:rsid w:val="003F2D9F"/>
    <w:rsid w:val="003F55C7"/>
    <w:rsid w:val="003F6C10"/>
    <w:rsid w:val="003F775C"/>
    <w:rsid w:val="0040120C"/>
    <w:rsid w:val="0040164C"/>
    <w:rsid w:val="00401C0D"/>
    <w:rsid w:val="00401DC3"/>
    <w:rsid w:val="004046DD"/>
    <w:rsid w:val="00406D7C"/>
    <w:rsid w:val="00407C3F"/>
    <w:rsid w:val="004100E6"/>
    <w:rsid w:val="004104C5"/>
    <w:rsid w:val="0041252A"/>
    <w:rsid w:val="0041297E"/>
    <w:rsid w:val="00414667"/>
    <w:rsid w:val="004146EC"/>
    <w:rsid w:val="004152F2"/>
    <w:rsid w:val="004154B1"/>
    <w:rsid w:val="004156EC"/>
    <w:rsid w:val="004157DE"/>
    <w:rsid w:val="00416642"/>
    <w:rsid w:val="00417BCB"/>
    <w:rsid w:val="004200E6"/>
    <w:rsid w:val="004202B2"/>
    <w:rsid w:val="004206DD"/>
    <w:rsid w:val="00421050"/>
    <w:rsid w:val="00421173"/>
    <w:rsid w:val="004252A4"/>
    <w:rsid w:val="004253DF"/>
    <w:rsid w:val="00425758"/>
    <w:rsid w:val="004258E4"/>
    <w:rsid w:val="00425E91"/>
    <w:rsid w:val="0042790A"/>
    <w:rsid w:val="004279D3"/>
    <w:rsid w:val="00430675"/>
    <w:rsid w:val="00433CC7"/>
    <w:rsid w:val="0043635A"/>
    <w:rsid w:val="004374FD"/>
    <w:rsid w:val="0044244B"/>
    <w:rsid w:val="004442C2"/>
    <w:rsid w:val="00446009"/>
    <w:rsid w:val="0044636B"/>
    <w:rsid w:val="00446698"/>
    <w:rsid w:val="0045106A"/>
    <w:rsid w:val="004520B3"/>
    <w:rsid w:val="004528E6"/>
    <w:rsid w:val="00453CC0"/>
    <w:rsid w:val="004545D2"/>
    <w:rsid w:val="00456DB2"/>
    <w:rsid w:val="00456ED5"/>
    <w:rsid w:val="004571DC"/>
    <w:rsid w:val="00457A8A"/>
    <w:rsid w:val="00460CD0"/>
    <w:rsid w:val="004633C4"/>
    <w:rsid w:val="00463C13"/>
    <w:rsid w:val="0046516C"/>
    <w:rsid w:val="00466C1D"/>
    <w:rsid w:val="00470034"/>
    <w:rsid w:val="004708DA"/>
    <w:rsid w:val="00471B3D"/>
    <w:rsid w:val="0047366D"/>
    <w:rsid w:val="00473C89"/>
    <w:rsid w:val="00475211"/>
    <w:rsid w:val="00476DCF"/>
    <w:rsid w:val="00477872"/>
    <w:rsid w:val="00481F58"/>
    <w:rsid w:val="004833DD"/>
    <w:rsid w:val="00483796"/>
    <w:rsid w:val="0048406E"/>
    <w:rsid w:val="00484741"/>
    <w:rsid w:val="0048572E"/>
    <w:rsid w:val="004865E3"/>
    <w:rsid w:val="00486C8A"/>
    <w:rsid w:val="004875B9"/>
    <w:rsid w:val="00491C84"/>
    <w:rsid w:val="00492A89"/>
    <w:rsid w:val="00492CE3"/>
    <w:rsid w:val="00493BD3"/>
    <w:rsid w:val="00493E8B"/>
    <w:rsid w:val="00494963"/>
    <w:rsid w:val="004956A2"/>
    <w:rsid w:val="00495988"/>
    <w:rsid w:val="00495C37"/>
    <w:rsid w:val="00495EE0"/>
    <w:rsid w:val="00497AE0"/>
    <w:rsid w:val="004A2A99"/>
    <w:rsid w:val="004A3F60"/>
    <w:rsid w:val="004A4923"/>
    <w:rsid w:val="004A5DA7"/>
    <w:rsid w:val="004B00FF"/>
    <w:rsid w:val="004B0AA3"/>
    <w:rsid w:val="004B26C6"/>
    <w:rsid w:val="004B2F47"/>
    <w:rsid w:val="004B3238"/>
    <w:rsid w:val="004B365E"/>
    <w:rsid w:val="004B379B"/>
    <w:rsid w:val="004B39C6"/>
    <w:rsid w:val="004B446B"/>
    <w:rsid w:val="004B4822"/>
    <w:rsid w:val="004B6BDC"/>
    <w:rsid w:val="004B7E39"/>
    <w:rsid w:val="004C05B8"/>
    <w:rsid w:val="004C0FEC"/>
    <w:rsid w:val="004C13F8"/>
    <w:rsid w:val="004C20A2"/>
    <w:rsid w:val="004C25E4"/>
    <w:rsid w:val="004C2916"/>
    <w:rsid w:val="004C305A"/>
    <w:rsid w:val="004C3C4F"/>
    <w:rsid w:val="004C7E48"/>
    <w:rsid w:val="004D06F9"/>
    <w:rsid w:val="004D251D"/>
    <w:rsid w:val="004D4AA9"/>
    <w:rsid w:val="004D51F0"/>
    <w:rsid w:val="004D6E31"/>
    <w:rsid w:val="004E0117"/>
    <w:rsid w:val="004E08B4"/>
    <w:rsid w:val="004E2C67"/>
    <w:rsid w:val="004E4DAD"/>
    <w:rsid w:val="004E595C"/>
    <w:rsid w:val="004E5B11"/>
    <w:rsid w:val="004E5D34"/>
    <w:rsid w:val="004E649F"/>
    <w:rsid w:val="004E6866"/>
    <w:rsid w:val="004E6F59"/>
    <w:rsid w:val="004E7FE7"/>
    <w:rsid w:val="004F14A3"/>
    <w:rsid w:val="004F15E0"/>
    <w:rsid w:val="004F1746"/>
    <w:rsid w:val="004F4C8F"/>
    <w:rsid w:val="004F4E45"/>
    <w:rsid w:val="004F5DA1"/>
    <w:rsid w:val="004F6484"/>
    <w:rsid w:val="004F655E"/>
    <w:rsid w:val="004F6620"/>
    <w:rsid w:val="004F67B0"/>
    <w:rsid w:val="0050023E"/>
    <w:rsid w:val="005018B5"/>
    <w:rsid w:val="005047F3"/>
    <w:rsid w:val="00504E0E"/>
    <w:rsid w:val="00505906"/>
    <w:rsid w:val="00505DD9"/>
    <w:rsid w:val="00510276"/>
    <w:rsid w:val="00511947"/>
    <w:rsid w:val="00514893"/>
    <w:rsid w:val="0051499B"/>
    <w:rsid w:val="00515DF6"/>
    <w:rsid w:val="005171D8"/>
    <w:rsid w:val="005215DB"/>
    <w:rsid w:val="00523885"/>
    <w:rsid w:val="00523CF3"/>
    <w:rsid w:val="005255E2"/>
    <w:rsid w:val="005256C1"/>
    <w:rsid w:val="00526034"/>
    <w:rsid w:val="00526929"/>
    <w:rsid w:val="00526C83"/>
    <w:rsid w:val="00527AE8"/>
    <w:rsid w:val="00530FF2"/>
    <w:rsid w:val="00532FD4"/>
    <w:rsid w:val="00535C96"/>
    <w:rsid w:val="00537502"/>
    <w:rsid w:val="00540AEA"/>
    <w:rsid w:val="005414B5"/>
    <w:rsid w:val="00541DF1"/>
    <w:rsid w:val="00541EFF"/>
    <w:rsid w:val="00541FF2"/>
    <w:rsid w:val="005448BA"/>
    <w:rsid w:val="00550C08"/>
    <w:rsid w:val="005521C5"/>
    <w:rsid w:val="005522F9"/>
    <w:rsid w:val="00552B86"/>
    <w:rsid w:val="005547A8"/>
    <w:rsid w:val="00554A68"/>
    <w:rsid w:val="00555686"/>
    <w:rsid w:val="005560CB"/>
    <w:rsid w:val="0055651B"/>
    <w:rsid w:val="00560054"/>
    <w:rsid w:val="00560D77"/>
    <w:rsid w:val="005611BC"/>
    <w:rsid w:val="0056131C"/>
    <w:rsid w:val="00561A6B"/>
    <w:rsid w:val="00561A97"/>
    <w:rsid w:val="005635B8"/>
    <w:rsid w:val="00564023"/>
    <w:rsid w:val="00570426"/>
    <w:rsid w:val="005704BE"/>
    <w:rsid w:val="00572302"/>
    <w:rsid w:val="00572B2C"/>
    <w:rsid w:val="00573002"/>
    <w:rsid w:val="005733F5"/>
    <w:rsid w:val="00573652"/>
    <w:rsid w:val="00574E53"/>
    <w:rsid w:val="005750F2"/>
    <w:rsid w:val="0057716F"/>
    <w:rsid w:val="00577279"/>
    <w:rsid w:val="005774A3"/>
    <w:rsid w:val="00577B27"/>
    <w:rsid w:val="00580494"/>
    <w:rsid w:val="00580A29"/>
    <w:rsid w:val="00580F16"/>
    <w:rsid w:val="00581DB4"/>
    <w:rsid w:val="00581E77"/>
    <w:rsid w:val="005848C5"/>
    <w:rsid w:val="005850D7"/>
    <w:rsid w:val="005857C2"/>
    <w:rsid w:val="005860E0"/>
    <w:rsid w:val="00586FED"/>
    <w:rsid w:val="00587E74"/>
    <w:rsid w:val="005909B0"/>
    <w:rsid w:val="005924DA"/>
    <w:rsid w:val="00592900"/>
    <w:rsid w:val="005929EE"/>
    <w:rsid w:val="00594AE6"/>
    <w:rsid w:val="00595470"/>
    <w:rsid w:val="0059640A"/>
    <w:rsid w:val="005A2582"/>
    <w:rsid w:val="005A32C0"/>
    <w:rsid w:val="005A382F"/>
    <w:rsid w:val="005A5032"/>
    <w:rsid w:val="005A5ECA"/>
    <w:rsid w:val="005B1425"/>
    <w:rsid w:val="005B18B6"/>
    <w:rsid w:val="005B2EA2"/>
    <w:rsid w:val="005B403F"/>
    <w:rsid w:val="005B430F"/>
    <w:rsid w:val="005B4BA1"/>
    <w:rsid w:val="005B5FB8"/>
    <w:rsid w:val="005B731E"/>
    <w:rsid w:val="005C16AF"/>
    <w:rsid w:val="005C2C00"/>
    <w:rsid w:val="005C2EE2"/>
    <w:rsid w:val="005C375D"/>
    <w:rsid w:val="005C3F48"/>
    <w:rsid w:val="005C5BCF"/>
    <w:rsid w:val="005C676A"/>
    <w:rsid w:val="005C778F"/>
    <w:rsid w:val="005C79CA"/>
    <w:rsid w:val="005D0188"/>
    <w:rsid w:val="005D11C2"/>
    <w:rsid w:val="005D1C96"/>
    <w:rsid w:val="005D2C98"/>
    <w:rsid w:val="005D49D0"/>
    <w:rsid w:val="005D4E7E"/>
    <w:rsid w:val="005D550C"/>
    <w:rsid w:val="005D588D"/>
    <w:rsid w:val="005D5A8C"/>
    <w:rsid w:val="005D6670"/>
    <w:rsid w:val="005D67F7"/>
    <w:rsid w:val="005D6E0A"/>
    <w:rsid w:val="005E1AC3"/>
    <w:rsid w:val="005E26E6"/>
    <w:rsid w:val="005E3B89"/>
    <w:rsid w:val="005E52BE"/>
    <w:rsid w:val="005E6364"/>
    <w:rsid w:val="005E6DDE"/>
    <w:rsid w:val="005E72A1"/>
    <w:rsid w:val="005E762A"/>
    <w:rsid w:val="005F113B"/>
    <w:rsid w:val="005F3989"/>
    <w:rsid w:val="005F43A3"/>
    <w:rsid w:val="005F62D4"/>
    <w:rsid w:val="005F6486"/>
    <w:rsid w:val="005F6AD4"/>
    <w:rsid w:val="005F7A17"/>
    <w:rsid w:val="0060170A"/>
    <w:rsid w:val="0060218A"/>
    <w:rsid w:val="0060258C"/>
    <w:rsid w:val="00603F1E"/>
    <w:rsid w:val="00604868"/>
    <w:rsid w:val="006054BA"/>
    <w:rsid w:val="006071A5"/>
    <w:rsid w:val="006105CD"/>
    <w:rsid w:val="00610A8F"/>
    <w:rsid w:val="00612938"/>
    <w:rsid w:val="00612A91"/>
    <w:rsid w:val="00613947"/>
    <w:rsid w:val="006148CF"/>
    <w:rsid w:val="00616B13"/>
    <w:rsid w:val="00617160"/>
    <w:rsid w:val="0061792D"/>
    <w:rsid w:val="00617CAB"/>
    <w:rsid w:val="00617F6E"/>
    <w:rsid w:val="006204F8"/>
    <w:rsid w:val="006211B0"/>
    <w:rsid w:val="006214AC"/>
    <w:rsid w:val="00622608"/>
    <w:rsid w:val="00622CD4"/>
    <w:rsid w:val="00622D04"/>
    <w:rsid w:val="006231F1"/>
    <w:rsid w:val="006238DC"/>
    <w:rsid w:val="00626CE4"/>
    <w:rsid w:val="006273F5"/>
    <w:rsid w:val="00627C3C"/>
    <w:rsid w:val="0063016C"/>
    <w:rsid w:val="006315DA"/>
    <w:rsid w:val="0063168D"/>
    <w:rsid w:val="00631DC0"/>
    <w:rsid w:val="0063260E"/>
    <w:rsid w:val="00632F6B"/>
    <w:rsid w:val="00633C69"/>
    <w:rsid w:val="00637426"/>
    <w:rsid w:val="00641C0E"/>
    <w:rsid w:val="0064303D"/>
    <w:rsid w:val="00643F11"/>
    <w:rsid w:val="0064430A"/>
    <w:rsid w:val="00644957"/>
    <w:rsid w:val="0064782B"/>
    <w:rsid w:val="0064798A"/>
    <w:rsid w:val="00652C88"/>
    <w:rsid w:val="00652EBA"/>
    <w:rsid w:val="0065335C"/>
    <w:rsid w:val="006533A1"/>
    <w:rsid w:val="00654126"/>
    <w:rsid w:val="00654749"/>
    <w:rsid w:val="0065649E"/>
    <w:rsid w:val="00657570"/>
    <w:rsid w:val="00660012"/>
    <w:rsid w:val="00660EF2"/>
    <w:rsid w:val="0066366B"/>
    <w:rsid w:val="006639E2"/>
    <w:rsid w:val="00666801"/>
    <w:rsid w:val="00670171"/>
    <w:rsid w:val="00670727"/>
    <w:rsid w:val="0067264F"/>
    <w:rsid w:val="006735E1"/>
    <w:rsid w:val="006743B6"/>
    <w:rsid w:val="006772AF"/>
    <w:rsid w:val="00677546"/>
    <w:rsid w:val="00677FA1"/>
    <w:rsid w:val="00681176"/>
    <w:rsid w:val="006848AC"/>
    <w:rsid w:val="00684D62"/>
    <w:rsid w:val="00691B20"/>
    <w:rsid w:val="00691C3C"/>
    <w:rsid w:val="00691FF1"/>
    <w:rsid w:val="00692341"/>
    <w:rsid w:val="0069323B"/>
    <w:rsid w:val="00693B3F"/>
    <w:rsid w:val="00695A9A"/>
    <w:rsid w:val="00695DC2"/>
    <w:rsid w:val="00696B78"/>
    <w:rsid w:val="00697DE4"/>
    <w:rsid w:val="006A0431"/>
    <w:rsid w:val="006A2380"/>
    <w:rsid w:val="006A56A3"/>
    <w:rsid w:val="006A66C2"/>
    <w:rsid w:val="006A67A9"/>
    <w:rsid w:val="006B051A"/>
    <w:rsid w:val="006B0A76"/>
    <w:rsid w:val="006B1FC6"/>
    <w:rsid w:val="006B238C"/>
    <w:rsid w:val="006B3DB1"/>
    <w:rsid w:val="006B56EB"/>
    <w:rsid w:val="006B59AF"/>
    <w:rsid w:val="006B6044"/>
    <w:rsid w:val="006C01CB"/>
    <w:rsid w:val="006C3162"/>
    <w:rsid w:val="006C35FE"/>
    <w:rsid w:val="006C39AD"/>
    <w:rsid w:val="006C43C4"/>
    <w:rsid w:val="006C487F"/>
    <w:rsid w:val="006C4A01"/>
    <w:rsid w:val="006C52C8"/>
    <w:rsid w:val="006C667E"/>
    <w:rsid w:val="006C7EC7"/>
    <w:rsid w:val="006D1C54"/>
    <w:rsid w:val="006D3B64"/>
    <w:rsid w:val="006D4613"/>
    <w:rsid w:val="006D5664"/>
    <w:rsid w:val="006D56CE"/>
    <w:rsid w:val="006D5F56"/>
    <w:rsid w:val="006E0190"/>
    <w:rsid w:val="006E0FDA"/>
    <w:rsid w:val="006E168C"/>
    <w:rsid w:val="006E2035"/>
    <w:rsid w:val="006E2403"/>
    <w:rsid w:val="006E2EB9"/>
    <w:rsid w:val="006E2F6F"/>
    <w:rsid w:val="006E3500"/>
    <w:rsid w:val="006E3D15"/>
    <w:rsid w:val="006E5263"/>
    <w:rsid w:val="006E61BF"/>
    <w:rsid w:val="006E649B"/>
    <w:rsid w:val="006E6A64"/>
    <w:rsid w:val="006E6D63"/>
    <w:rsid w:val="006E70B4"/>
    <w:rsid w:val="006F237A"/>
    <w:rsid w:val="006F24F7"/>
    <w:rsid w:val="006F2A00"/>
    <w:rsid w:val="006F2B9C"/>
    <w:rsid w:val="006F2D73"/>
    <w:rsid w:val="006F36B5"/>
    <w:rsid w:val="006F3E06"/>
    <w:rsid w:val="006F3FFE"/>
    <w:rsid w:val="006F4C43"/>
    <w:rsid w:val="006F5FB6"/>
    <w:rsid w:val="006F65FD"/>
    <w:rsid w:val="0070266F"/>
    <w:rsid w:val="00702E62"/>
    <w:rsid w:val="007040C5"/>
    <w:rsid w:val="00704765"/>
    <w:rsid w:val="00704A72"/>
    <w:rsid w:val="00704D76"/>
    <w:rsid w:val="00705060"/>
    <w:rsid w:val="00712A42"/>
    <w:rsid w:val="00714148"/>
    <w:rsid w:val="00714FFA"/>
    <w:rsid w:val="00720A71"/>
    <w:rsid w:val="00722F04"/>
    <w:rsid w:val="00723524"/>
    <w:rsid w:val="00727A71"/>
    <w:rsid w:val="0073096D"/>
    <w:rsid w:val="007309F6"/>
    <w:rsid w:val="00731117"/>
    <w:rsid w:val="00733397"/>
    <w:rsid w:val="00733B7C"/>
    <w:rsid w:val="00734EC1"/>
    <w:rsid w:val="00735206"/>
    <w:rsid w:val="00735823"/>
    <w:rsid w:val="00740FEA"/>
    <w:rsid w:val="00741454"/>
    <w:rsid w:val="00742F75"/>
    <w:rsid w:val="007444CD"/>
    <w:rsid w:val="0074542B"/>
    <w:rsid w:val="00745721"/>
    <w:rsid w:val="00746CF7"/>
    <w:rsid w:val="0075022D"/>
    <w:rsid w:val="00750540"/>
    <w:rsid w:val="007510BE"/>
    <w:rsid w:val="00751DB3"/>
    <w:rsid w:val="00752B88"/>
    <w:rsid w:val="00752F28"/>
    <w:rsid w:val="00753978"/>
    <w:rsid w:val="00753E64"/>
    <w:rsid w:val="0075466A"/>
    <w:rsid w:val="00754729"/>
    <w:rsid w:val="00755C1A"/>
    <w:rsid w:val="00756240"/>
    <w:rsid w:val="00757067"/>
    <w:rsid w:val="00757552"/>
    <w:rsid w:val="0076014B"/>
    <w:rsid w:val="0076127C"/>
    <w:rsid w:val="0076209D"/>
    <w:rsid w:val="00763933"/>
    <w:rsid w:val="00764592"/>
    <w:rsid w:val="00764A12"/>
    <w:rsid w:val="0076616E"/>
    <w:rsid w:val="00770AE5"/>
    <w:rsid w:val="00772C2B"/>
    <w:rsid w:val="0077364B"/>
    <w:rsid w:val="00777036"/>
    <w:rsid w:val="00780041"/>
    <w:rsid w:val="0078093E"/>
    <w:rsid w:val="007817B2"/>
    <w:rsid w:val="00782EB0"/>
    <w:rsid w:val="00782FC6"/>
    <w:rsid w:val="00783D3F"/>
    <w:rsid w:val="00792D78"/>
    <w:rsid w:val="007937B8"/>
    <w:rsid w:val="00793CC1"/>
    <w:rsid w:val="00794650"/>
    <w:rsid w:val="007958AC"/>
    <w:rsid w:val="007958F3"/>
    <w:rsid w:val="00796D8A"/>
    <w:rsid w:val="00797DA9"/>
    <w:rsid w:val="007A027B"/>
    <w:rsid w:val="007A137D"/>
    <w:rsid w:val="007A1DCE"/>
    <w:rsid w:val="007A1E62"/>
    <w:rsid w:val="007A236D"/>
    <w:rsid w:val="007A2498"/>
    <w:rsid w:val="007A3D6B"/>
    <w:rsid w:val="007A4605"/>
    <w:rsid w:val="007B0266"/>
    <w:rsid w:val="007B0B2E"/>
    <w:rsid w:val="007B1C25"/>
    <w:rsid w:val="007B2644"/>
    <w:rsid w:val="007B289B"/>
    <w:rsid w:val="007B2C1A"/>
    <w:rsid w:val="007B3588"/>
    <w:rsid w:val="007B4764"/>
    <w:rsid w:val="007B5FB6"/>
    <w:rsid w:val="007B6BD5"/>
    <w:rsid w:val="007C0449"/>
    <w:rsid w:val="007C1423"/>
    <w:rsid w:val="007C3376"/>
    <w:rsid w:val="007C4196"/>
    <w:rsid w:val="007C51C8"/>
    <w:rsid w:val="007C5B77"/>
    <w:rsid w:val="007C5E3F"/>
    <w:rsid w:val="007D1246"/>
    <w:rsid w:val="007D1518"/>
    <w:rsid w:val="007D1F65"/>
    <w:rsid w:val="007D3DEC"/>
    <w:rsid w:val="007D3EBC"/>
    <w:rsid w:val="007D4EE5"/>
    <w:rsid w:val="007D516A"/>
    <w:rsid w:val="007D5BEA"/>
    <w:rsid w:val="007D6279"/>
    <w:rsid w:val="007D6310"/>
    <w:rsid w:val="007D64B9"/>
    <w:rsid w:val="007E1620"/>
    <w:rsid w:val="007E3A24"/>
    <w:rsid w:val="007E3A8F"/>
    <w:rsid w:val="007E3AAF"/>
    <w:rsid w:val="007E3F8B"/>
    <w:rsid w:val="007E5C1F"/>
    <w:rsid w:val="007E734D"/>
    <w:rsid w:val="007F0196"/>
    <w:rsid w:val="007F1C97"/>
    <w:rsid w:val="007F3142"/>
    <w:rsid w:val="007F5025"/>
    <w:rsid w:val="007F50A1"/>
    <w:rsid w:val="007F7069"/>
    <w:rsid w:val="007F7179"/>
    <w:rsid w:val="00800207"/>
    <w:rsid w:val="00800767"/>
    <w:rsid w:val="008007BB"/>
    <w:rsid w:val="00800D65"/>
    <w:rsid w:val="00802BFF"/>
    <w:rsid w:val="008042A7"/>
    <w:rsid w:val="00804A74"/>
    <w:rsid w:val="00804BF3"/>
    <w:rsid w:val="00804EF6"/>
    <w:rsid w:val="00805311"/>
    <w:rsid w:val="00805CC7"/>
    <w:rsid w:val="00806517"/>
    <w:rsid w:val="00807A7F"/>
    <w:rsid w:val="00807FF4"/>
    <w:rsid w:val="00810FB7"/>
    <w:rsid w:val="008111E1"/>
    <w:rsid w:val="0081127A"/>
    <w:rsid w:val="00814321"/>
    <w:rsid w:val="00814791"/>
    <w:rsid w:val="00815074"/>
    <w:rsid w:val="0081511C"/>
    <w:rsid w:val="00815995"/>
    <w:rsid w:val="00815AFE"/>
    <w:rsid w:val="00815C70"/>
    <w:rsid w:val="00815CE9"/>
    <w:rsid w:val="00815F09"/>
    <w:rsid w:val="00817D82"/>
    <w:rsid w:val="00820278"/>
    <w:rsid w:val="008212ED"/>
    <w:rsid w:val="00822FEE"/>
    <w:rsid w:val="00823213"/>
    <w:rsid w:val="008237ED"/>
    <w:rsid w:val="008246F1"/>
    <w:rsid w:val="00826616"/>
    <w:rsid w:val="00827B09"/>
    <w:rsid w:val="00827C05"/>
    <w:rsid w:val="00830708"/>
    <w:rsid w:val="00830A69"/>
    <w:rsid w:val="00832D66"/>
    <w:rsid w:val="008336AF"/>
    <w:rsid w:val="008356A3"/>
    <w:rsid w:val="0083699C"/>
    <w:rsid w:val="008369D6"/>
    <w:rsid w:val="00837CD7"/>
    <w:rsid w:val="008414C5"/>
    <w:rsid w:val="008415FC"/>
    <w:rsid w:val="008431F6"/>
    <w:rsid w:val="00844A6D"/>
    <w:rsid w:val="00845A44"/>
    <w:rsid w:val="00847435"/>
    <w:rsid w:val="00847632"/>
    <w:rsid w:val="00847F1A"/>
    <w:rsid w:val="00847F2B"/>
    <w:rsid w:val="00850FD1"/>
    <w:rsid w:val="0085168E"/>
    <w:rsid w:val="008554C3"/>
    <w:rsid w:val="00856A28"/>
    <w:rsid w:val="008614B2"/>
    <w:rsid w:val="008631BA"/>
    <w:rsid w:val="00863B85"/>
    <w:rsid w:val="00865F09"/>
    <w:rsid w:val="0086779D"/>
    <w:rsid w:val="00871B5B"/>
    <w:rsid w:val="00872CF7"/>
    <w:rsid w:val="00873335"/>
    <w:rsid w:val="008741D9"/>
    <w:rsid w:val="00875540"/>
    <w:rsid w:val="00877454"/>
    <w:rsid w:val="0088010F"/>
    <w:rsid w:val="008808F1"/>
    <w:rsid w:val="00880EA7"/>
    <w:rsid w:val="00882122"/>
    <w:rsid w:val="008836F0"/>
    <w:rsid w:val="00883868"/>
    <w:rsid w:val="00884F98"/>
    <w:rsid w:val="00885463"/>
    <w:rsid w:val="00886C58"/>
    <w:rsid w:val="0089190A"/>
    <w:rsid w:val="00892003"/>
    <w:rsid w:val="00893E74"/>
    <w:rsid w:val="00894300"/>
    <w:rsid w:val="00894B95"/>
    <w:rsid w:val="00895212"/>
    <w:rsid w:val="008979AD"/>
    <w:rsid w:val="008A0B69"/>
    <w:rsid w:val="008A0EA6"/>
    <w:rsid w:val="008A1E99"/>
    <w:rsid w:val="008A2CB3"/>
    <w:rsid w:val="008A382C"/>
    <w:rsid w:val="008A3B6A"/>
    <w:rsid w:val="008A40E6"/>
    <w:rsid w:val="008A52EA"/>
    <w:rsid w:val="008A6B98"/>
    <w:rsid w:val="008A6E3B"/>
    <w:rsid w:val="008B0AF5"/>
    <w:rsid w:val="008B4463"/>
    <w:rsid w:val="008B49BA"/>
    <w:rsid w:val="008B56DA"/>
    <w:rsid w:val="008B584B"/>
    <w:rsid w:val="008C0125"/>
    <w:rsid w:val="008C053D"/>
    <w:rsid w:val="008C1304"/>
    <w:rsid w:val="008C1E4A"/>
    <w:rsid w:val="008C21E4"/>
    <w:rsid w:val="008C4B9E"/>
    <w:rsid w:val="008C511D"/>
    <w:rsid w:val="008C5629"/>
    <w:rsid w:val="008C6CD1"/>
    <w:rsid w:val="008C702A"/>
    <w:rsid w:val="008D0E38"/>
    <w:rsid w:val="008D5996"/>
    <w:rsid w:val="008D7BC1"/>
    <w:rsid w:val="008E1640"/>
    <w:rsid w:val="008E2793"/>
    <w:rsid w:val="008E3224"/>
    <w:rsid w:val="008E3984"/>
    <w:rsid w:val="008E43B9"/>
    <w:rsid w:val="008E456A"/>
    <w:rsid w:val="008E4E7D"/>
    <w:rsid w:val="008E5529"/>
    <w:rsid w:val="008E5CFF"/>
    <w:rsid w:val="008E61F9"/>
    <w:rsid w:val="008E786F"/>
    <w:rsid w:val="008F0180"/>
    <w:rsid w:val="008F1A62"/>
    <w:rsid w:val="008F2E3B"/>
    <w:rsid w:val="008F382A"/>
    <w:rsid w:val="008F67A9"/>
    <w:rsid w:val="008F6CE1"/>
    <w:rsid w:val="008F6DBE"/>
    <w:rsid w:val="00900F75"/>
    <w:rsid w:val="00901A63"/>
    <w:rsid w:val="00901D36"/>
    <w:rsid w:val="0090241A"/>
    <w:rsid w:val="009046C2"/>
    <w:rsid w:val="00911880"/>
    <w:rsid w:val="009137F6"/>
    <w:rsid w:val="00913A68"/>
    <w:rsid w:val="009144DE"/>
    <w:rsid w:val="00914BC8"/>
    <w:rsid w:val="00916504"/>
    <w:rsid w:val="009177C1"/>
    <w:rsid w:val="0091788C"/>
    <w:rsid w:val="00920C73"/>
    <w:rsid w:val="00920E5B"/>
    <w:rsid w:val="009212EA"/>
    <w:rsid w:val="0092179B"/>
    <w:rsid w:val="0092197B"/>
    <w:rsid w:val="00924EA5"/>
    <w:rsid w:val="00925F5A"/>
    <w:rsid w:val="00926C66"/>
    <w:rsid w:val="00926E82"/>
    <w:rsid w:val="00927AB1"/>
    <w:rsid w:val="00930B9A"/>
    <w:rsid w:val="00934D2B"/>
    <w:rsid w:val="00936B54"/>
    <w:rsid w:val="00936D75"/>
    <w:rsid w:val="00940760"/>
    <w:rsid w:val="00941945"/>
    <w:rsid w:val="00942BF7"/>
    <w:rsid w:val="00944B94"/>
    <w:rsid w:val="0094554F"/>
    <w:rsid w:val="00945A72"/>
    <w:rsid w:val="00945CC5"/>
    <w:rsid w:val="00946159"/>
    <w:rsid w:val="009473AE"/>
    <w:rsid w:val="00950C2B"/>
    <w:rsid w:val="009528DB"/>
    <w:rsid w:val="00952D9F"/>
    <w:rsid w:val="00953CD9"/>
    <w:rsid w:val="009543FD"/>
    <w:rsid w:val="00955C20"/>
    <w:rsid w:val="00956B29"/>
    <w:rsid w:val="00956DD4"/>
    <w:rsid w:val="00956DE9"/>
    <w:rsid w:val="00960439"/>
    <w:rsid w:val="00961471"/>
    <w:rsid w:val="00961FB0"/>
    <w:rsid w:val="0096212B"/>
    <w:rsid w:val="00963213"/>
    <w:rsid w:val="00963524"/>
    <w:rsid w:val="009635E9"/>
    <w:rsid w:val="0096378E"/>
    <w:rsid w:val="00963D68"/>
    <w:rsid w:val="00964312"/>
    <w:rsid w:val="00966A72"/>
    <w:rsid w:val="00967515"/>
    <w:rsid w:val="00971239"/>
    <w:rsid w:val="00972309"/>
    <w:rsid w:val="00972D36"/>
    <w:rsid w:val="0097473E"/>
    <w:rsid w:val="00975DB5"/>
    <w:rsid w:val="0097781B"/>
    <w:rsid w:val="0098458C"/>
    <w:rsid w:val="00984E54"/>
    <w:rsid w:val="0098663D"/>
    <w:rsid w:val="00987BED"/>
    <w:rsid w:val="00990669"/>
    <w:rsid w:val="00991884"/>
    <w:rsid w:val="009918EC"/>
    <w:rsid w:val="00992826"/>
    <w:rsid w:val="00993641"/>
    <w:rsid w:val="009936E4"/>
    <w:rsid w:val="00995213"/>
    <w:rsid w:val="0099534E"/>
    <w:rsid w:val="00995E50"/>
    <w:rsid w:val="0099661B"/>
    <w:rsid w:val="00996B75"/>
    <w:rsid w:val="009A0C1A"/>
    <w:rsid w:val="009A0E56"/>
    <w:rsid w:val="009A1E22"/>
    <w:rsid w:val="009A4706"/>
    <w:rsid w:val="009A4A52"/>
    <w:rsid w:val="009A4ADF"/>
    <w:rsid w:val="009A5991"/>
    <w:rsid w:val="009A7699"/>
    <w:rsid w:val="009A7DE2"/>
    <w:rsid w:val="009A7FBD"/>
    <w:rsid w:val="009B0B3B"/>
    <w:rsid w:val="009B14CE"/>
    <w:rsid w:val="009B26D4"/>
    <w:rsid w:val="009B2A18"/>
    <w:rsid w:val="009B383D"/>
    <w:rsid w:val="009B38B9"/>
    <w:rsid w:val="009B39F9"/>
    <w:rsid w:val="009B4559"/>
    <w:rsid w:val="009B45D4"/>
    <w:rsid w:val="009B4968"/>
    <w:rsid w:val="009B53E0"/>
    <w:rsid w:val="009B6B36"/>
    <w:rsid w:val="009B6C9F"/>
    <w:rsid w:val="009C0101"/>
    <w:rsid w:val="009C1A30"/>
    <w:rsid w:val="009C2131"/>
    <w:rsid w:val="009C214D"/>
    <w:rsid w:val="009C2A9F"/>
    <w:rsid w:val="009C2DDF"/>
    <w:rsid w:val="009C3B82"/>
    <w:rsid w:val="009C4B0B"/>
    <w:rsid w:val="009C5DEE"/>
    <w:rsid w:val="009C66A3"/>
    <w:rsid w:val="009C6AC1"/>
    <w:rsid w:val="009C7635"/>
    <w:rsid w:val="009C7B4F"/>
    <w:rsid w:val="009C7CCA"/>
    <w:rsid w:val="009D0DAB"/>
    <w:rsid w:val="009D1638"/>
    <w:rsid w:val="009D2044"/>
    <w:rsid w:val="009D30EA"/>
    <w:rsid w:val="009D3782"/>
    <w:rsid w:val="009D45B7"/>
    <w:rsid w:val="009D5399"/>
    <w:rsid w:val="009D726D"/>
    <w:rsid w:val="009D799A"/>
    <w:rsid w:val="009E038C"/>
    <w:rsid w:val="009E0DF3"/>
    <w:rsid w:val="009E228F"/>
    <w:rsid w:val="009E2832"/>
    <w:rsid w:val="009E2F83"/>
    <w:rsid w:val="009E36D3"/>
    <w:rsid w:val="009E43B3"/>
    <w:rsid w:val="009E483B"/>
    <w:rsid w:val="009E5321"/>
    <w:rsid w:val="009E652F"/>
    <w:rsid w:val="009E68C0"/>
    <w:rsid w:val="009E7557"/>
    <w:rsid w:val="009F2FB6"/>
    <w:rsid w:val="009F3F3D"/>
    <w:rsid w:val="009F4390"/>
    <w:rsid w:val="009F53EB"/>
    <w:rsid w:val="009F561A"/>
    <w:rsid w:val="009F6EDC"/>
    <w:rsid w:val="009F705B"/>
    <w:rsid w:val="00A0163A"/>
    <w:rsid w:val="00A01938"/>
    <w:rsid w:val="00A0257B"/>
    <w:rsid w:val="00A02B9B"/>
    <w:rsid w:val="00A03270"/>
    <w:rsid w:val="00A047DA"/>
    <w:rsid w:val="00A052A9"/>
    <w:rsid w:val="00A073A2"/>
    <w:rsid w:val="00A073F5"/>
    <w:rsid w:val="00A0748B"/>
    <w:rsid w:val="00A10111"/>
    <w:rsid w:val="00A1230B"/>
    <w:rsid w:val="00A1242D"/>
    <w:rsid w:val="00A13266"/>
    <w:rsid w:val="00A16A56"/>
    <w:rsid w:val="00A2119F"/>
    <w:rsid w:val="00A22BB5"/>
    <w:rsid w:val="00A2398C"/>
    <w:rsid w:val="00A241CF"/>
    <w:rsid w:val="00A24671"/>
    <w:rsid w:val="00A2570B"/>
    <w:rsid w:val="00A25EDC"/>
    <w:rsid w:val="00A2612E"/>
    <w:rsid w:val="00A32131"/>
    <w:rsid w:val="00A331F4"/>
    <w:rsid w:val="00A35726"/>
    <w:rsid w:val="00A3581F"/>
    <w:rsid w:val="00A360B7"/>
    <w:rsid w:val="00A375B0"/>
    <w:rsid w:val="00A375DB"/>
    <w:rsid w:val="00A43B87"/>
    <w:rsid w:val="00A50870"/>
    <w:rsid w:val="00A50EE8"/>
    <w:rsid w:val="00A52018"/>
    <w:rsid w:val="00A54B1E"/>
    <w:rsid w:val="00A55AF5"/>
    <w:rsid w:val="00A56DE9"/>
    <w:rsid w:val="00A5758D"/>
    <w:rsid w:val="00A576B3"/>
    <w:rsid w:val="00A57A56"/>
    <w:rsid w:val="00A6025B"/>
    <w:rsid w:val="00A60BF5"/>
    <w:rsid w:val="00A61AC1"/>
    <w:rsid w:val="00A62794"/>
    <w:rsid w:val="00A63C59"/>
    <w:rsid w:val="00A6671A"/>
    <w:rsid w:val="00A67F44"/>
    <w:rsid w:val="00A70D42"/>
    <w:rsid w:val="00A7103F"/>
    <w:rsid w:val="00A71240"/>
    <w:rsid w:val="00A71D96"/>
    <w:rsid w:val="00A71DF4"/>
    <w:rsid w:val="00A71F32"/>
    <w:rsid w:val="00A721B2"/>
    <w:rsid w:val="00A72A67"/>
    <w:rsid w:val="00A7390A"/>
    <w:rsid w:val="00A7492D"/>
    <w:rsid w:val="00A74F49"/>
    <w:rsid w:val="00A757AB"/>
    <w:rsid w:val="00A7618F"/>
    <w:rsid w:val="00A76DAC"/>
    <w:rsid w:val="00A76E04"/>
    <w:rsid w:val="00A77A9A"/>
    <w:rsid w:val="00A82117"/>
    <w:rsid w:val="00A824DB"/>
    <w:rsid w:val="00A83B41"/>
    <w:rsid w:val="00A84393"/>
    <w:rsid w:val="00A8719C"/>
    <w:rsid w:val="00A87252"/>
    <w:rsid w:val="00A87E95"/>
    <w:rsid w:val="00A87F5C"/>
    <w:rsid w:val="00A90903"/>
    <w:rsid w:val="00A917F8"/>
    <w:rsid w:val="00A939D2"/>
    <w:rsid w:val="00A943A2"/>
    <w:rsid w:val="00A9449E"/>
    <w:rsid w:val="00A961B1"/>
    <w:rsid w:val="00A9658D"/>
    <w:rsid w:val="00A96814"/>
    <w:rsid w:val="00A97618"/>
    <w:rsid w:val="00A97F33"/>
    <w:rsid w:val="00AA00A2"/>
    <w:rsid w:val="00AA06A8"/>
    <w:rsid w:val="00AA1B03"/>
    <w:rsid w:val="00AA28F3"/>
    <w:rsid w:val="00AA3F8B"/>
    <w:rsid w:val="00AA41F5"/>
    <w:rsid w:val="00AA7786"/>
    <w:rsid w:val="00AA7AFD"/>
    <w:rsid w:val="00AA7FC0"/>
    <w:rsid w:val="00AB01BB"/>
    <w:rsid w:val="00AB094D"/>
    <w:rsid w:val="00AB12A0"/>
    <w:rsid w:val="00AB1AED"/>
    <w:rsid w:val="00AB33E7"/>
    <w:rsid w:val="00AB4F13"/>
    <w:rsid w:val="00AB534F"/>
    <w:rsid w:val="00AB5F98"/>
    <w:rsid w:val="00AB7945"/>
    <w:rsid w:val="00AB7D62"/>
    <w:rsid w:val="00AB7E22"/>
    <w:rsid w:val="00AC1C6C"/>
    <w:rsid w:val="00AC207B"/>
    <w:rsid w:val="00AC20D8"/>
    <w:rsid w:val="00AC245C"/>
    <w:rsid w:val="00AC24C3"/>
    <w:rsid w:val="00AC2885"/>
    <w:rsid w:val="00AC5714"/>
    <w:rsid w:val="00AC5A03"/>
    <w:rsid w:val="00AC650B"/>
    <w:rsid w:val="00AC65F7"/>
    <w:rsid w:val="00AC7997"/>
    <w:rsid w:val="00AD2BFC"/>
    <w:rsid w:val="00AD64E9"/>
    <w:rsid w:val="00AD6ED7"/>
    <w:rsid w:val="00AD71B7"/>
    <w:rsid w:val="00AD7379"/>
    <w:rsid w:val="00AD7714"/>
    <w:rsid w:val="00AD7F03"/>
    <w:rsid w:val="00AE006E"/>
    <w:rsid w:val="00AE0960"/>
    <w:rsid w:val="00AE0AED"/>
    <w:rsid w:val="00AE36AD"/>
    <w:rsid w:val="00AE3A5D"/>
    <w:rsid w:val="00AE4E30"/>
    <w:rsid w:val="00AE5164"/>
    <w:rsid w:val="00AF00F9"/>
    <w:rsid w:val="00AF22C3"/>
    <w:rsid w:val="00AF3CCB"/>
    <w:rsid w:val="00AF747B"/>
    <w:rsid w:val="00AF74E1"/>
    <w:rsid w:val="00B00823"/>
    <w:rsid w:val="00B016CC"/>
    <w:rsid w:val="00B02448"/>
    <w:rsid w:val="00B02F85"/>
    <w:rsid w:val="00B04607"/>
    <w:rsid w:val="00B0468E"/>
    <w:rsid w:val="00B04AB2"/>
    <w:rsid w:val="00B04BE3"/>
    <w:rsid w:val="00B05A58"/>
    <w:rsid w:val="00B07181"/>
    <w:rsid w:val="00B10689"/>
    <w:rsid w:val="00B11720"/>
    <w:rsid w:val="00B129A9"/>
    <w:rsid w:val="00B13366"/>
    <w:rsid w:val="00B14898"/>
    <w:rsid w:val="00B15356"/>
    <w:rsid w:val="00B2117B"/>
    <w:rsid w:val="00B2285F"/>
    <w:rsid w:val="00B22BAC"/>
    <w:rsid w:val="00B249C5"/>
    <w:rsid w:val="00B25D28"/>
    <w:rsid w:val="00B25F86"/>
    <w:rsid w:val="00B265A0"/>
    <w:rsid w:val="00B26F59"/>
    <w:rsid w:val="00B26F71"/>
    <w:rsid w:val="00B27457"/>
    <w:rsid w:val="00B27F74"/>
    <w:rsid w:val="00B30027"/>
    <w:rsid w:val="00B3086B"/>
    <w:rsid w:val="00B313D6"/>
    <w:rsid w:val="00B313E3"/>
    <w:rsid w:val="00B34448"/>
    <w:rsid w:val="00B34FD2"/>
    <w:rsid w:val="00B3595A"/>
    <w:rsid w:val="00B35FA6"/>
    <w:rsid w:val="00B3637C"/>
    <w:rsid w:val="00B3687B"/>
    <w:rsid w:val="00B37102"/>
    <w:rsid w:val="00B4221D"/>
    <w:rsid w:val="00B4277B"/>
    <w:rsid w:val="00B43DFF"/>
    <w:rsid w:val="00B44A85"/>
    <w:rsid w:val="00B462A1"/>
    <w:rsid w:val="00B46783"/>
    <w:rsid w:val="00B50279"/>
    <w:rsid w:val="00B522DF"/>
    <w:rsid w:val="00B527BC"/>
    <w:rsid w:val="00B52D76"/>
    <w:rsid w:val="00B536E4"/>
    <w:rsid w:val="00B54652"/>
    <w:rsid w:val="00B54C00"/>
    <w:rsid w:val="00B54E22"/>
    <w:rsid w:val="00B55855"/>
    <w:rsid w:val="00B62596"/>
    <w:rsid w:val="00B62660"/>
    <w:rsid w:val="00B6286D"/>
    <w:rsid w:val="00B62EE9"/>
    <w:rsid w:val="00B632B3"/>
    <w:rsid w:val="00B67324"/>
    <w:rsid w:val="00B67FF2"/>
    <w:rsid w:val="00B7367A"/>
    <w:rsid w:val="00B74205"/>
    <w:rsid w:val="00B75BA7"/>
    <w:rsid w:val="00B77B13"/>
    <w:rsid w:val="00B8006F"/>
    <w:rsid w:val="00B803C2"/>
    <w:rsid w:val="00B83634"/>
    <w:rsid w:val="00B83E1F"/>
    <w:rsid w:val="00B84D39"/>
    <w:rsid w:val="00B8530C"/>
    <w:rsid w:val="00B86109"/>
    <w:rsid w:val="00B86132"/>
    <w:rsid w:val="00B86EDA"/>
    <w:rsid w:val="00B9521A"/>
    <w:rsid w:val="00B95F30"/>
    <w:rsid w:val="00B96917"/>
    <w:rsid w:val="00B97441"/>
    <w:rsid w:val="00B97687"/>
    <w:rsid w:val="00B97BA2"/>
    <w:rsid w:val="00BA1FBC"/>
    <w:rsid w:val="00BA4BE9"/>
    <w:rsid w:val="00BA50F3"/>
    <w:rsid w:val="00BA6DEC"/>
    <w:rsid w:val="00BA752E"/>
    <w:rsid w:val="00BB1A1D"/>
    <w:rsid w:val="00BB2115"/>
    <w:rsid w:val="00BB302A"/>
    <w:rsid w:val="00BB3283"/>
    <w:rsid w:val="00BB577E"/>
    <w:rsid w:val="00BB5E8B"/>
    <w:rsid w:val="00BB606C"/>
    <w:rsid w:val="00BB6F96"/>
    <w:rsid w:val="00BB7A4A"/>
    <w:rsid w:val="00BC0E79"/>
    <w:rsid w:val="00BC0F8B"/>
    <w:rsid w:val="00BC11BB"/>
    <w:rsid w:val="00BC1274"/>
    <w:rsid w:val="00BC1AF4"/>
    <w:rsid w:val="00BC3AC3"/>
    <w:rsid w:val="00BC48A2"/>
    <w:rsid w:val="00BC4975"/>
    <w:rsid w:val="00BC4C9E"/>
    <w:rsid w:val="00BC5616"/>
    <w:rsid w:val="00BC7CBA"/>
    <w:rsid w:val="00BC7E48"/>
    <w:rsid w:val="00BD1428"/>
    <w:rsid w:val="00BD197B"/>
    <w:rsid w:val="00BD4C61"/>
    <w:rsid w:val="00BD53FF"/>
    <w:rsid w:val="00BD6CC0"/>
    <w:rsid w:val="00BD6E05"/>
    <w:rsid w:val="00BE0C65"/>
    <w:rsid w:val="00BE0E39"/>
    <w:rsid w:val="00BE10BF"/>
    <w:rsid w:val="00BE41E8"/>
    <w:rsid w:val="00BE4916"/>
    <w:rsid w:val="00BE5652"/>
    <w:rsid w:val="00BE60D3"/>
    <w:rsid w:val="00BE7339"/>
    <w:rsid w:val="00BF16BC"/>
    <w:rsid w:val="00BF2887"/>
    <w:rsid w:val="00BF4C88"/>
    <w:rsid w:val="00BF5187"/>
    <w:rsid w:val="00BF53ED"/>
    <w:rsid w:val="00BF56F0"/>
    <w:rsid w:val="00BF58F3"/>
    <w:rsid w:val="00BF592D"/>
    <w:rsid w:val="00BF5C24"/>
    <w:rsid w:val="00BF7184"/>
    <w:rsid w:val="00C004BE"/>
    <w:rsid w:val="00C01CB4"/>
    <w:rsid w:val="00C01D96"/>
    <w:rsid w:val="00C031A7"/>
    <w:rsid w:val="00C03EF4"/>
    <w:rsid w:val="00C041A4"/>
    <w:rsid w:val="00C04BAF"/>
    <w:rsid w:val="00C052A9"/>
    <w:rsid w:val="00C05CBF"/>
    <w:rsid w:val="00C06968"/>
    <w:rsid w:val="00C07E4A"/>
    <w:rsid w:val="00C10462"/>
    <w:rsid w:val="00C10AD8"/>
    <w:rsid w:val="00C11209"/>
    <w:rsid w:val="00C118E9"/>
    <w:rsid w:val="00C11C25"/>
    <w:rsid w:val="00C129B1"/>
    <w:rsid w:val="00C14E73"/>
    <w:rsid w:val="00C15BCF"/>
    <w:rsid w:val="00C15F4C"/>
    <w:rsid w:val="00C15FC3"/>
    <w:rsid w:val="00C167D0"/>
    <w:rsid w:val="00C173B2"/>
    <w:rsid w:val="00C22E62"/>
    <w:rsid w:val="00C25279"/>
    <w:rsid w:val="00C26E7F"/>
    <w:rsid w:val="00C26EED"/>
    <w:rsid w:val="00C27735"/>
    <w:rsid w:val="00C30234"/>
    <w:rsid w:val="00C33448"/>
    <w:rsid w:val="00C33FF5"/>
    <w:rsid w:val="00C34209"/>
    <w:rsid w:val="00C34B6D"/>
    <w:rsid w:val="00C36D05"/>
    <w:rsid w:val="00C36E7B"/>
    <w:rsid w:val="00C36F23"/>
    <w:rsid w:val="00C377AF"/>
    <w:rsid w:val="00C42BF0"/>
    <w:rsid w:val="00C430C3"/>
    <w:rsid w:val="00C445C7"/>
    <w:rsid w:val="00C44D0C"/>
    <w:rsid w:val="00C45654"/>
    <w:rsid w:val="00C45D30"/>
    <w:rsid w:val="00C47EEB"/>
    <w:rsid w:val="00C522CC"/>
    <w:rsid w:val="00C550FC"/>
    <w:rsid w:val="00C55BA3"/>
    <w:rsid w:val="00C560C0"/>
    <w:rsid w:val="00C6223E"/>
    <w:rsid w:val="00C62F96"/>
    <w:rsid w:val="00C65D03"/>
    <w:rsid w:val="00C67229"/>
    <w:rsid w:val="00C70700"/>
    <w:rsid w:val="00C73760"/>
    <w:rsid w:val="00C73CB9"/>
    <w:rsid w:val="00C74D5C"/>
    <w:rsid w:val="00C754F2"/>
    <w:rsid w:val="00C75585"/>
    <w:rsid w:val="00C75762"/>
    <w:rsid w:val="00C75F4F"/>
    <w:rsid w:val="00C768E7"/>
    <w:rsid w:val="00C77951"/>
    <w:rsid w:val="00C77F76"/>
    <w:rsid w:val="00C8027F"/>
    <w:rsid w:val="00C80D83"/>
    <w:rsid w:val="00C81BAF"/>
    <w:rsid w:val="00C83B6A"/>
    <w:rsid w:val="00C84147"/>
    <w:rsid w:val="00C84A80"/>
    <w:rsid w:val="00C85397"/>
    <w:rsid w:val="00C87E3B"/>
    <w:rsid w:val="00C911CA"/>
    <w:rsid w:val="00C91E61"/>
    <w:rsid w:val="00C922D8"/>
    <w:rsid w:val="00C9366A"/>
    <w:rsid w:val="00C94DEA"/>
    <w:rsid w:val="00C95C53"/>
    <w:rsid w:val="00CA012D"/>
    <w:rsid w:val="00CA0684"/>
    <w:rsid w:val="00CA151E"/>
    <w:rsid w:val="00CA1838"/>
    <w:rsid w:val="00CA2AFA"/>
    <w:rsid w:val="00CA31D7"/>
    <w:rsid w:val="00CA4A30"/>
    <w:rsid w:val="00CA5622"/>
    <w:rsid w:val="00CA69EA"/>
    <w:rsid w:val="00CB039F"/>
    <w:rsid w:val="00CB0EE7"/>
    <w:rsid w:val="00CB0FDC"/>
    <w:rsid w:val="00CB4224"/>
    <w:rsid w:val="00CB4B64"/>
    <w:rsid w:val="00CB5BA4"/>
    <w:rsid w:val="00CB5D09"/>
    <w:rsid w:val="00CB5EBF"/>
    <w:rsid w:val="00CB66A3"/>
    <w:rsid w:val="00CB7A4C"/>
    <w:rsid w:val="00CC02A2"/>
    <w:rsid w:val="00CC138A"/>
    <w:rsid w:val="00CC1421"/>
    <w:rsid w:val="00CC40DF"/>
    <w:rsid w:val="00CC6A23"/>
    <w:rsid w:val="00CD0852"/>
    <w:rsid w:val="00CD173E"/>
    <w:rsid w:val="00CD2BAD"/>
    <w:rsid w:val="00CD3486"/>
    <w:rsid w:val="00CD4048"/>
    <w:rsid w:val="00CD4513"/>
    <w:rsid w:val="00CD4F8F"/>
    <w:rsid w:val="00CD5247"/>
    <w:rsid w:val="00CD611D"/>
    <w:rsid w:val="00CD6D38"/>
    <w:rsid w:val="00CD7986"/>
    <w:rsid w:val="00CD7A1E"/>
    <w:rsid w:val="00CE17D9"/>
    <w:rsid w:val="00CE1E2C"/>
    <w:rsid w:val="00CE210A"/>
    <w:rsid w:val="00CE26AB"/>
    <w:rsid w:val="00CE31D5"/>
    <w:rsid w:val="00CE382F"/>
    <w:rsid w:val="00CE39EF"/>
    <w:rsid w:val="00CE3D81"/>
    <w:rsid w:val="00CE3E29"/>
    <w:rsid w:val="00CE4449"/>
    <w:rsid w:val="00CE510F"/>
    <w:rsid w:val="00CE728C"/>
    <w:rsid w:val="00CE7D55"/>
    <w:rsid w:val="00CF15C2"/>
    <w:rsid w:val="00CF18EB"/>
    <w:rsid w:val="00CF2E52"/>
    <w:rsid w:val="00CF329A"/>
    <w:rsid w:val="00CF343F"/>
    <w:rsid w:val="00CF3759"/>
    <w:rsid w:val="00CF4539"/>
    <w:rsid w:val="00CF46B4"/>
    <w:rsid w:val="00CF4FBB"/>
    <w:rsid w:val="00CF5D21"/>
    <w:rsid w:val="00CF6BE6"/>
    <w:rsid w:val="00CF71B2"/>
    <w:rsid w:val="00CF746D"/>
    <w:rsid w:val="00CF75CE"/>
    <w:rsid w:val="00CF78B6"/>
    <w:rsid w:val="00D01296"/>
    <w:rsid w:val="00D018E8"/>
    <w:rsid w:val="00D01A28"/>
    <w:rsid w:val="00D026F5"/>
    <w:rsid w:val="00D03230"/>
    <w:rsid w:val="00D03A54"/>
    <w:rsid w:val="00D06784"/>
    <w:rsid w:val="00D07949"/>
    <w:rsid w:val="00D07D95"/>
    <w:rsid w:val="00D10860"/>
    <w:rsid w:val="00D10A14"/>
    <w:rsid w:val="00D118BB"/>
    <w:rsid w:val="00D12ECB"/>
    <w:rsid w:val="00D13402"/>
    <w:rsid w:val="00D140EE"/>
    <w:rsid w:val="00D15983"/>
    <w:rsid w:val="00D1752A"/>
    <w:rsid w:val="00D17853"/>
    <w:rsid w:val="00D2137A"/>
    <w:rsid w:val="00D22AEB"/>
    <w:rsid w:val="00D22F1C"/>
    <w:rsid w:val="00D25CCE"/>
    <w:rsid w:val="00D27172"/>
    <w:rsid w:val="00D319A1"/>
    <w:rsid w:val="00D329A3"/>
    <w:rsid w:val="00D33516"/>
    <w:rsid w:val="00D3478D"/>
    <w:rsid w:val="00D3563B"/>
    <w:rsid w:val="00D36F48"/>
    <w:rsid w:val="00D42F56"/>
    <w:rsid w:val="00D435E2"/>
    <w:rsid w:val="00D437D9"/>
    <w:rsid w:val="00D43D70"/>
    <w:rsid w:val="00D44213"/>
    <w:rsid w:val="00D44FA5"/>
    <w:rsid w:val="00D4582E"/>
    <w:rsid w:val="00D45977"/>
    <w:rsid w:val="00D46D85"/>
    <w:rsid w:val="00D47B5C"/>
    <w:rsid w:val="00D50D41"/>
    <w:rsid w:val="00D52447"/>
    <w:rsid w:val="00D5252B"/>
    <w:rsid w:val="00D527DF"/>
    <w:rsid w:val="00D536B5"/>
    <w:rsid w:val="00D54697"/>
    <w:rsid w:val="00D56084"/>
    <w:rsid w:val="00D560B2"/>
    <w:rsid w:val="00D60622"/>
    <w:rsid w:val="00D629FD"/>
    <w:rsid w:val="00D66F97"/>
    <w:rsid w:val="00D70BD4"/>
    <w:rsid w:val="00D71599"/>
    <w:rsid w:val="00D71F0F"/>
    <w:rsid w:val="00D72F9A"/>
    <w:rsid w:val="00D732C0"/>
    <w:rsid w:val="00D753AD"/>
    <w:rsid w:val="00D75C18"/>
    <w:rsid w:val="00D772C5"/>
    <w:rsid w:val="00D77352"/>
    <w:rsid w:val="00D77385"/>
    <w:rsid w:val="00D8042A"/>
    <w:rsid w:val="00D8129A"/>
    <w:rsid w:val="00D814B2"/>
    <w:rsid w:val="00D82048"/>
    <w:rsid w:val="00D826DB"/>
    <w:rsid w:val="00D82C96"/>
    <w:rsid w:val="00D836AB"/>
    <w:rsid w:val="00D85402"/>
    <w:rsid w:val="00D8551D"/>
    <w:rsid w:val="00D868EE"/>
    <w:rsid w:val="00D874BD"/>
    <w:rsid w:val="00D875B6"/>
    <w:rsid w:val="00D91275"/>
    <w:rsid w:val="00D92329"/>
    <w:rsid w:val="00D933B4"/>
    <w:rsid w:val="00D93A8B"/>
    <w:rsid w:val="00D94ABC"/>
    <w:rsid w:val="00D95077"/>
    <w:rsid w:val="00D950F7"/>
    <w:rsid w:val="00D9792E"/>
    <w:rsid w:val="00DA2BAA"/>
    <w:rsid w:val="00DA3F72"/>
    <w:rsid w:val="00DA564C"/>
    <w:rsid w:val="00DA674B"/>
    <w:rsid w:val="00DA6B1C"/>
    <w:rsid w:val="00DA7F6F"/>
    <w:rsid w:val="00DB010B"/>
    <w:rsid w:val="00DB06A3"/>
    <w:rsid w:val="00DB1A5E"/>
    <w:rsid w:val="00DB42DD"/>
    <w:rsid w:val="00DB6607"/>
    <w:rsid w:val="00DC02DA"/>
    <w:rsid w:val="00DC1CE3"/>
    <w:rsid w:val="00DC43A8"/>
    <w:rsid w:val="00DC4652"/>
    <w:rsid w:val="00DC5454"/>
    <w:rsid w:val="00DC680B"/>
    <w:rsid w:val="00DC6C3E"/>
    <w:rsid w:val="00DC7208"/>
    <w:rsid w:val="00DC7515"/>
    <w:rsid w:val="00DD0E86"/>
    <w:rsid w:val="00DD0FE5"/>
    <w:rsid w:val="00DD298B"/>
    <w:rsid w:val="00DD51D5"/>
    <w:rsid w:val="00DD54AC"/>
    <w:rsid w:val="00DD6DE3"/>
    <w:rsid w:val="00DD7048"/>
    <w:rsid w:val="00DE2635"/>
    <w:rsid w:val="00DE557A"/>
    <w:rsid w:val="00DE6A0C"/>
    <w:rsid w:val="00DE6CF9"/>
    <w:rsid w:val="00DE6DEC"/>
    <w:rsid w:val="00DE785D"/>
    <w:rsid w:val="00DF01FB"/>
    <w:rsid w:val="00DF0DD1"/>
    <w:rsid w:val="00DF0DF6"/>
    <w:rsid w:val="00DF154E"/>
    <w:rsid w:val="00DF16D3"/>
    <w:rsid w:val="00DF1715"/>
    <w:rsid w:val="00DF1C5B"/>
    <w:rsid w:val="00DF1C6B"/>
    <w:rsid w:val="00DF2442"/>
    <w:rsid w:val="00DF5481"/>
    <w:rsid w:val="00DF594B"/>
    <w:rsid w:val="00DF5BB0"/>
    <w:rsid w:val="00E00647"/>
    <w:rsid w:val="00E00A53"/>
    <w:rsid w:val="00E0129A"/>
    <w:rsid w:val="00E01E79"/>
    <w:rsid w:val="00E0341C"/>
    <w:rsid w:val="00E103FA"/>
    <w:rsid w:val="00E12533"/>
    <w:rsid w:val="00E12CD5"/>
    <w:rsid w:val="00E1403C"/>
    <w:rsid w:val="00E14236"/>
    <w:rsid w:val="00E14809"/>
    <w:rsid w:val="00E169BC"/>
    <w:rsid w:val="00E2061C"/>
    <w:rsid w:val="00E21EC0"/>
    <w:rsid w:val="00E267E4"/>
    <w:rsid w:val="00E26DB1"/>
    <w:rsid w:val="00E271C9"/>
    <w:rsid w:val="00E272C1"/>
    <w:rsid w:val="00E273B0"/>
    <w:rsid w:val="00E27878"/>
    <w:rsid w:val="00E309A7"/>
    <w:rsid w:val="00E320CA"/>
    <w:rsid w:val="00E3557F"/>
    <w:rsid w:val="00E3636E"/>
    <w:rsid w:val="00E371AE"/>
    <w:rsid w:val="00E373F4"/>
    <w:rsid w:val="00E37CC2"/>
    <w:rsid w:val="00E40D01"/>
    <w:rsid w:val="00E41CEE"/>
    <w:rsid w:val="00E41D3F"/>
    <w:rsid w:val="00E42C14"/>
    <w:rsid w:val="00E42E30"/>
    <w:rsid w:val="00E43DAD"/>
    <w:rsid w:val="00E447E8"/>
    <w:rsid w:val="00E44AFA"/>
    <w:rsid w:val="00E452FB"/>
    <w:rsid w:val="00E45445"/>
    <w:rsid w:val="00E4582A"/>
    <w:rsid w:val="00E46DB4"/>
    <w:rsid w:val="00E47E57"/>
    <w:rsid w:val="00E53448"/>
    <w:rsid w:val="00E53908"/>
    <w:rsid w:val="00E53E81"/>
    <w:rsid w:val="00E55D27"/>
    <w:rsid w:val="00E56361"/>
    <w:rsid w:val="00E61A84"/>
    <w:rsid w:val="00E61B1F"/>
    <w:rsid w:val="00E62EDC"/>
    <w:rsid w:val="00E63DED"/>
    <w:rsid w:val="00E654AE"/>
    <w:rsid w:val="00E657EB"/>
    <w:rsid w:val="00E65C64"/>
    <w:rsid w:val="00E66307"/>
    <w:rsid w:val="00E66C01"/>
    <w:rsid w:val="00E6725F"/>
    <w:rsid w:val="00E67F78"/>
    <w:rsid w:val="00E67FAE"/>
    <w:rsid w:val="00E70D25"/>
    <w:rsid w:val="00E70D2E"/>
    <w:rsid w:val="00E71910"/>
    <w:rsid w:val="00E753FF"/>
    <w:rsid w:val="00E75F52"/>
    <w:rsid w:val="00E76AF4"/>
    <w:rsid w:val="00E80217"/>
    <w:rsid w:val="00E80A8E"/>
    <w:rsid w:val="00E81216"/>
    <w:rsid w:val="00E82355"/>
    <w:rsid w:val="00E8282E"/>
    <w:rsid w:val="00E82972"/>
    <w:rsid w:val="00E8384F"/>
    <w:rsid w:val="00E83B12"/>
    <w:rsid w:val="00E84232"/>
    <w:rsid w:val="00E87791"/>
    <w:rsid w:val="00E90320"/>
    <w:rsid w:val="00E90EE6"/>
    <w:rsid w:val="00E91F98"/>
    <w:rsid w:val="00E95103"/>
    <w:rsid w:val="00E966E9"/>
    <w:rsid w:val="00E97290"/>
    <w:rsid w:val="00E97B6C"/>
    <w:rsid w:val="00E97D77"/>
    <w:rsid w:val="00EA02A4"/>
    <w:rsid w:val="00EA052A"/>
    <w:rsid w:val="00EA0A00"/>
    <w:rsid w:val="00EA1AAA"/>
    <w:rsid w:val="00EA1C91"/>
    <w:rsid w:val="00EA2539"/>
    <w:rsid w:val="00EA33DE"/>
    <w:rsid w:val="00EA3450"/>
    <w:rsid w:val="00EA3648"/>
    <w:rsid w:val="00EA4628"/>
    <w:rsid w:val="00EA46ED"/>
    <w:rsid w:val="00EA5E71"/>
    <w:rsid w:val="00EA7243"/>
    <w:rsid w:val="00EB0407"/>
    <w:rsid w:val="00EB0AB4"/>
    <w:rsid w:val="00EB25B9"/>
    <w:rsid w:val="00EB265C"/>
    <w:rsid w:val="00EB3B71"/>
    <w:rsid w:val="00EB5329"/>
    <w:rsid w:val="00EB54F4"/>
    <w:rsid w:val="00EB55B9"/>
    <w:rsid w:val="00EB6063"/>
    <w:rsid w:val="00EB640C"/>
    <w:rsid w:val="00EB7A8A"/>
    <w:rsid w:val="00EC03BE"/>
    <w:rsid w:val="00EC04E9"/>
    <w:rsid w:val="00EC14EF"/>
    <w:rsid w:val="00EC1ED4"/>
    <w:rsid w:val="00EC67BD"/>
    <w:rsid w:val="00EC7320"/>
    <w:rsid w:val="00EC7F81"/>
    <w:rsid w:val="00ED3C12"/>
    <w:rsid w:val="00ED4C02"/>
    <w:rsid w:val="00ED5A2D"/>
    <w:rsid w:val="00ED5CE3"/>
    <w:rsid w:val="00ED6EC0"/>
    <w:rsid w:val="00EE019A"/>
    <w:rsid w:val="00EE0D06"/>
    <w:rsid w:val="00EE3193"/>
    <w:rsid w:val="00EE3DDA"/>
    <w:rsid w:val="00EE527F"/>
    <w:rsid w:val="00EE7024"/>
    <w:rsid w:val="00EE78E1"/>
    <w:rsid w:val="00EF1340"/>
    <w:rsid w:val="00EF1A29"/>
    <w:rsid w:val="00EF1F4C"/>
    <w:rsid w:val="00EF2F30"/>
    <w:rsid w:val="00EF4FED"/>
    <w:rsid w:val="00EF530E"/>
    <w:rsid w:val="00EF616B"/>
    <w:rsid w:val="00EF63FB"/>
    <w:rsid w:val="00F00817"/>
    <w:rsid w:val="00F01468"/>
    <w:rsid w:val="00F018A8"/>
    <w:rsid w:val="00F0254B"/>
    <w:rsid w:val="00F02E3E"/>
    <w:rsid w:val="00F05E91"/>
    <w:rsid w:val="00F0666F"/>
    <w:rsid w:val="00F0722B"/>
    <w:rsid w:val="00F073C1"/>
    <w:rsid w:val="00F11C46"/>
    <w:rsid w:val="00F12913"/>
    <w:rsid w:val="00F13A12"/>
    <w:rsid w:val="00F13ECD"/>
    <w:rsid w:val="00F1498C"/>
    <w:rsid w:val="00F167A7"/>
    <w:rsid w:val="00F16B02"/>
    <w:rsid w:val="00F16E0E"/>
    <w:rsid w:val="00F171CF"/>
    <w:rsid w:val="00F17C66"/>
    <w:rsid w:val="00F202B5"/>
    <w:rsid w:val="00F22520"/>
    <w:rsid w:val="00F22D11"/>
    <w:rsid w:val="00F22D6D"/>
    <w:rsid w:val="00F245F6"/>
    <w:rsid w:val="00F24613"/>
    <w:rsid w:val="00F257C4"/>
    <w:rsid w:val="00F25E42"/>
    <w:rsid w:val="00F26D8B"/>
    <w:rsid w:val="00F2706A"/>
    <w:rsid w:val="00F27491"/>
    <w:rsid w:val="00F31040"/>
    <w:rsid w:val="00F315CF"/>
    <w:rsid w:val="00F3165B"/>
    <w:rsid w:val="00F32685"/>
    <w:rsid w:val="00F327B1"/>
    <w:rsid w:val="00F32E55"/>
    <w:rsid w:val="00F333C7"/>
    <w:rsid w:val="00F345A5"/>
    <w:rsid w:val="00F3471C"/>
    <w:rsid w:val="00F34F08"/>
    <w:rsid w:val="00F405B9"/>
    <w:rsid w:val="00F41E0E"/>
    <w:rsid w:val="00F42BB3"/>
    <w:rsid w:val="00F43AEE"/>
    <w:rsid w:val="00F4768A"/>
    <w:rsid w:val="00F4790B"/>
    <w:rsid w:val="00F500F4"/>
    <w:rsid w:val="00F509FD"/>
    <w:rsid w:val="00F50B12"/>
    <w:rsid w:val="00F5130F"/>
    <w:rsid w:val="00F51AE9"/>
    <w:rsid w:val="00F53887"/>
    <w:rsid w:val="00F53F25"/>
    <w:rsid w:val="00F55471"/>
    <w:rsid w:val="00F55AE3"/>
    <w:rsid w:val="00F56705"/>
    <w:rsid w:val="00F6081E"/>
    <w:rsid w:val="00F6134A"/>
    <w:rsid w:val="00F614B9"/>
    <w:rsid w:val="00F65BA2"/>
    <w:rsid w:val="00F65C22"/>
    <w:rsid w:val="00F65E92"/>
    <w:rsid w:val="00F67107"/>
    <w:rsid w:val="00F67302"/>
    <w:rsid w:val="00F705CE"/>
    <w:rsid w:val="00F70768"/>
    <w:rsid w:val="00F70DFD"/>
    <w:rsid w:val="00F70E9B"/>
    <w:rsid w:val="00F7275C"/>
    <w:rsid w:val="00F73802"/>
    <w:rsid w:val="00F74E62"/>
    <w:rsid w:val="00F778ED"/>
    <w:rsid w:val="00F82DC0"/>
    <w:rsid w:val="00F83BE1"/>
    <w:rsid w:val="00F849C9"/>
    <w:rsid w:val="00F87152"/>
    <w:rsid w:val="00F873F6"/>
    <w:rsid w:val="00F87FEB"/>
    <w:rsid w:val="00F91A9C"/>
    <w:rsid w:val="00F92AEC"/>
    <w:rsid w:val="00F9377C"/>
    <w:rsid w:val="00F93B88"/>
    <w:rsid w:val="00F94F73"/>
    <w:rsid w:val="00F957B0"/>
    <w:rsid w:val="00F967D1"/>
    <w:rsid w:val="00F96C8D"/>
    <w:rsid w:val="00F96CAC"/>
    <w:rsid w:val="00F96EF5"/>
    <w:rsid w:val="00F9721A"/>
    <w:rsid w:val="00F97D19"/>
    <w:rsid w:val="00FA1C82"/>
    <w:rsid w:val="00FA1DC7"/>
    <w:rsid w:val="00FA4C57"/>
    <w:rsid w:val="00FA533F"/>
    <w:rsid w:val="00FA56C1"/>
    <w:rsid w:val="00FA5DF5"/>
    <w:rsid w:val="00FB0BF8"/>
    <w:rsid w:val="00FB20EF"/>
    <w:rsid w:val="00FB287F"/>
    <w:rsid w:val="00FB2F41"/>
    <w:rsid w:val="00FB393A"/>
    <w:rsid w:val="00FB4DB2"/>
    <w:rsid w:val="00FB66D2"/>
    <w:rsid w:val="00FB68FA"/>
    <w:rsid w:val="00FC2418"/>
    <w:rsid w:val="00FC2698"/>
    <w:rsid w:val="00FC2901"/>
    <w:rsid w:val="00FC37D5"/>
    <w:rsid w:val="00FC3D17"/>
    <w:rsid w:val="00FC3E25"/>
    <w:rsid w:val="00FC6C74"/>
    <w:rsid w:val="00FC78F8"/>
    <w:rsid w:val="00FD1E22"/>
    <w:rsid w:val="00FD302A"/>
    <w:rsid w:val="00FD46AB"/>
    <w:rsid w:val="00FD4756"/>
    <w:rsid w:val="00FD51E6"/>
    <w:rsid w:val="00FD68C8"/>
    <w:rsid w:val="00FD7C17"/>
    <w:rsid w:val="00FE0A52"/>
    <w:rsid w:val="00FE12C9"/>
    <w:rsid w:val="00FE1C67"/>
    <w:rsid w:val="00FE404B"/>
    <w:rsid w:val="00FE4AD4"/>
    <w:rsid w:val="00FE4D49"/>
    <w:rsid w:val="00FE7451"/>
    <w:rsid w:val="00FE786D"/>
    <w:rsid w:val="00FF07C1"/>
    <w:rsid w:val="00FF167B"/>
    <w:rsid w:val="00FF21DE"/>
    <w:rsid w:val="00FF33E7"/>
    <w:rsid w:val="00FF3433"/>
    <w:rsid w:val="00FF4387"/>
    <w:rsid w:val="00FF74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F8B"/>
  </w:style>
  <w:style w:type="paragraph" w:styleId="1">
    <w:name w:val="heading 1"/>
    <w:basedOn w:val="a"/>
    <w:link w:val="10"/>
    <w:uiPriority w:val="9"/>
    <w:qFormat/>
    <w:rsid w:val="001C3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3FB8"/>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1C3FB8"/>
    <w:rPr>
      <w:color w:val="0000FF"/>
      <w:u w:val="single"/>
    </w:rPr>
  </w:style>
  <w:style w:type="character" w:customStyle="1" w:styleId="blk">
    <w:name w:val="blk"/>
    <w:basedOn w:val="a0"/>
    <w:rsid w:val="001C3FB8"/>
  </w:style>
</w:styles>
</file>

<file path=word/webSettings.xml><?xml version="1.0" encoding="utf-8"?>
<w:webSettings xmlns:r="http://schemas.openxmlformats.org/officeDocument/2006/relationships" xmlns:w="http://schemas.openxmlformats.org/wordprocessingml/2006/main">
  <w:divs>
    <w:div w:id="1376933428">
      <w:bodyDiv w:val="1"/>
      <w:marLeft w:val="0"/>
      <w:marRight w:val="0"/>
      <w:marTop w:val="0"/>
      <w:marBottom w:val="0"/>
      <w:divBdr>
        <w:top w:val="none" w:sz="0" w:space="0" w:color="auto"/>
        <w:left w:val="none" w:sz="0" w:space="0" w:color="auto"/>
        <w:bottom w:val="none" w:sz="0" w:space="0" w:color="auto"/>
        <w:right w:val="none" w:sz="0" w:space="0" w:color="auto"/>
      </w:divBdr>
      <w:divsChild>
        <w:div w:id="1889536787">
          <w:marLeft w:val="0"/>
          <w:marRight w:val="0"/>
          <w:marTop w:val="0"/>
          <w:marBottom w:val="0"/>
          <w:divBdr>
            <w:top w:val="none" w:sz="0" w:space="0" w:color="auto"/>
            <w:left w:val="none" w:sz="0" w:space="0" w:color="auto"/>
            <w:bottom w:val="none" w:sz="0" w:space="0" w:color="auto"/>
            <w:right w:val="none" w:sz="0" w:space="0" w:color="auto"/>
          </w:divBdr>
          <w:divsChild>
            <w:div w:id="1929729989">
              <w:marLeft w:val="0"/>
              <w:marRight w:val="0"/>
              <w:marTop w:val="0"/>
              <w:marBottom w:val="0"/>
              <w:divBdr>
                <w:top w:val="none" w:sz="0" w:space="0" w:color="auto"/>
                <w:left w:val="none" w:sz="0" w:space="0" w:color="auto"/>
                <w:bottom w:val="none" w:sz="0" w:space="0" w:color="auto"/>
                <w:right w:val="none" w:sz="0" w:space="0" w:color="auto"/>
              </w:divBdr>
            </w:div>
            <w:div w:id="995885840">
              <w:marLeft w:val="0"/>
              <w:marRight w:val="0"/>
              <w:marTop w:val="0"/>
              <w:marBottom w:val="0"/>
              <w:divBdr>
                <w:top w:val="none" w:sz="0" w:space="0" w:color="auto"/>
                <w:left w:val="none" w:sz="0" w:space="0" w:color="auto"/>
                <w:bottom w:val="none" w:sz="0" w:space="0" w:color="auto"/>
                <w:right w:val="none" w:sz="0" w:space="0" w:color="auto"/>
              </w:divBdr>
            </w:div>
            <w:div w:id="327877105">
              <w:marLeft w:val="0"/>
              <w:marRight w:val="0"/>
              <w:marTop w:val="0"/>
              <w:marBottom w:val="0"/>
              <w:divBdr>
                <w:top w:val="none" w:sz="0" w:space="0" w:color="auto"/>
                <w:left w:val="none" w:sz="0" w:space="0" w:color="auto"/>
                <w:bottom w:val="none" w:sz="0" w:space="0" w:color="auto"/>
                <w:right w:val="none" w:sz="0" w:space="0" w:color="auto"/>
              </w:divBdr>
            </w:div>
            <w:div w:id="273174888">
              <w:marLeft w:val="0"/>
              <w:marRight w:val="0"/>
              <w:marTop w:val="0"/>
              <w:marBottom w:val="0"/>
              <w:divBdr>
                <w:top w:val="none" w:sz="0" w:space="0" w:color="auto"/>
                <w:left w:val="none" w:sz="0" w:space="0" w:color="auto"/>
                <w:bottom w:val="none" w:sz="0" w:space="0" w:color="auto"/>
                <w:right w:val="none" w:sz="0" w:space="0" w:color="auto"/>
              </w:divBdr>
            </w:div>
            <w:div w:id="355546536">
              <w:marLeft w:val="0"/>
              <w:marRight w:val="0"/>
              <w:marTop w:val="0"/>
              <w:marBottom w:val="0"/>
              <w:divBdr>
                <w:top w:val="none" w:sz="0" w:space="0" w:color="auto"/>
                <w:left w:val="none" w:sz="0" w:space="0" w:color="auto"/>
                <w:bottom w:val="none" w:sz="0" w:space="0" w:color="auto"/>
                <w:right w:val="none" w:sz="0" w:space="0" w:color="auto"/>
              </w:divBdr>
            </w:div>
            <w:div w:id="148252522">
              <w:marLeft w:val="0"/>
              <w:marRight w:val="0"/>
              <w:marTop w:val="0"/>
              <w:marBottom w:val="0"/>
              <w:divBdr>
                <w:top w:val="none" w:sz="0" w:space="0" w:color="auto"/>
                <w:left w:val="none" w:sz="0" w:space="0" w:color="auto"/>
                <w:bottom w:val="none" w:sz="0" w:space="0" w:color="auto"/>
                <w:right w:val="none" w:sz="0" w:space="0" w:color="auto"/>
              </w:divBdr>
            </w:div>
            <w:div w:id="849563055">
              <w:marLeft w:val="0"/>
              <w:marRight w:val="0"/>
              <w:marTop w:val="0"/>
              <w:marBottom w:val="0"/>
              <w:divBdr>
                <w:top w:val="none" w:sz="0" w:space="0" w:color="auto"/>
                <w:left w:val="none" w:sz="0" w:space="0" w:color="auto"/>
                <w:bottom w:val="none" w:sz="0" w:space="0" w:color="auto"/>
                <w:right w:val="none" w:sz="0" w:space="0" w:color="auto"/>
              </w:divBdr>
            </w:div>
            <w:div w:id="1180897529">
              <w:marLeft w:val="0"/>
              <w:marRight w:val="0"/>
              <w:marTop w:val="0"/>
              <w:marBottom w:val="0"/>
              <w:divBdr>
                <w:top w:val="none" w:sz="0" w:space="0" w:color="auto"/>
                <w:left w:val="none" w:sz="0" w:space="0" w:color="auto"/>
                <w:bottom w:val="none" w:sz="0" w:space="0" w:color="auto"/>
                <w:right w:val="none" w:sz="0" w:space="0" w:color="auto"/>
              </w:divBdr>
            </w:div>
            <w:div w:id="924072219">
              <w:marLeft w:val="0"/>
              <w:marRight w:val="0"/>
              <w:marTop w:val="0"/>
              <w:marBottom w:val="0"/>
              <w:divBdr>
                <w:top w:val="none" w:sz="0" w:space="0" w:color="auto"/>
                <w:left w:val="none" w:sz="0" w:space="0" w:color="auto"/>
                <w:bottom w:val="none" w:sz="0" w:space="0" w:color="auto"/>
                <w:right w:val="none" w:sz="0" w:space="0" w:color="auto"/>
              </w:divBdr>
            </w:div>
            <w:div w:id="1722169023">
              <w:marLeft w:val="0"/>
              <w:marRight w:val="0"/>
              <w:marTop w:val="0"/>
              <w:marBottom w:val="0"/>
              <w:divBdr>
                <w:top w:val="none" w:sz="0" w:space="0" w:color="auto"/>
                <w:left w:val="none" w:sz="0" w:space="0" w:color="auto"/>
                <w:bottom w:val="none" w:sz="0" w:space="0" w:color="auto"/>
                <w:right w:val="none" w:sz="0" w:space="0" w:color="auto"/>
              </w:divBdr>
            </w:div>
            <w:div w:id="1561945299">
              <w:marLeft w:val="0"/>
              <w:marRight w:val="0"/>
              <w:marTop w:val="0"/>
              <w:marBottom w:val="0"/>
              <w:divBdr>
                <w:top w:val="none" w:sz="0" w:space="0" w:color="auto"/>
                <w:left w:val="none" w:sz="0" w:space="0" w:color="auto"/>
                <w:bottom w:val="none" w:sz="0" w:space="0" w:color="auto"/>
                <w:right w:val="none" w:sz="0" w:space="0" w:color="auto"/>
              </w:divBdr>
            </w:div>
            <w:div w:id="258833037">
              <w:marLeft w:val="0"/>
              <w:marRight w:val="0"/>
              <w:marTop w:val="0"/>
              <w:marBottom w:val="0"/>
              <w:divBdr>
                <w:top w:val="none" w:sz="0" w:space="0" w:color="auto"/>
                <w:left w:val="none" w:sz="0" w:space="0" w:color="auto"/>
                <w:bottom w:val="none" w:sz="0" w:space="0" w:color="auto"/>
                <w:right w:val="none" w:sz="0" w:space="0" w:color="auto"/>
              </w:divBdr>
            </w:div>
            <w:div w:id="669677223">
              <w:marLeft w:val="0"/>
              <w:marRight w:val="0"/>
              <w:marTop w:val="0"/>
              <w:marBottom w:val="0"/>
              <w:divBdr>
                <w:top w:val="none" w:sz="0" w:space="0" w:color="auto"/>
                <w:left w:val="none" w:sz="0" w:space="0" w:color="auto"/>
                <w:bottom w:val="none" w:sz="0" w:space="0" w:color="auto"/>
                <w:right w:val="none" w:sz="0" w:space="0" w:color="auto"/>
              </w:divBdr>
            </w:div>
            <w:div w:id="483356887">
              <w:marLeft w:val="0"/>
              <w:marRight w:val="0"/>
              <w:marTop w:val="0"/>
              <w:marBottom w:val="0"/>
              <w:divBdr>
                <w:top w:val="none" w:sz="0" w:space="0" w:color="auto"/>
                <w:left w:val="none" w:sz="0" w:space="0" w:color="auto"/>
                <w:bottom w:val="none" w:sz="0" w:space="0" w:color="auto"/>
                <w:right w:val="none" w:sz="0" w:space="0" w:color="auto"/>
              </w:divBdr>
            </w:div>
            <w:div w:id="442313149">
              <w:marLeft w:val="0"/>
              <w:marRight w:val="0"/>
              <w:marTop w:val="0"/>
              <w:marBottom w:val="0"/>
              <w:divBdr>
                <w:top w:val="none" w:sz="0" w:space="0" w:color="auto"/>
                <w:left w:val="none" w:sz="0" w:space="0" w:color="auto"/>
                <w:bottom w:val="none" w:sz="0" w:space="0" w:color="auto"/>
                <w:right w:val="none" w:sz="0" w:space="0" w:color="auto"/>
              </w:divBdr>
            </w:div>
            <w:div w:id="1439108600">
              <w:marLeft w:val="0"/>
              <w:marRight w:val="0"/>
              <w:marTop w:val="0"/>
              <w:marBottom w:val="0"/>
              <w:divBdr>
                <w:top w:val="none" w:sz="0" w:space="0" w:color="auto"/>
                <w:left w:val="none" w:sz="0" w:space="0" w:color="auto"/>
                <w:bottom w:val="none" w:sz="0" w:space="0" w:color="auto"/>
                <w:right w:val="none" w:sz="0" w:space="0" w:color="auto"/>
              </w:divBdr>
            </w:div>
            <w:div w:id="2096323173">
              <w:marLeft w:val="0"/>
              <w:marRight w:val="0"/>
              <w:marTop w:val="0"/>
              <w:marBottom w:val="0"/>
              <w:divBdr>
                <w:top w:val="none" w:sz="0" w:space="0" w:color="auto"/>
                <w:left w:val="none" w:sz="0" w:space="0" w:color="auto"/>
                <w:bottom w:val="none" w:sz="0" w:space="0" w:color="auto"/>
                <w:right w:val="none" w:sz="0" w:space="0" w:color="auto"/>
              </w:divBdr>
            </w:div>
            <w:div w:id="2103213499">
              <w:marLeft w:val="0"/>
              <w:marRight w:val="0"/>
              <w:marTop w:val="0"/>
              <w:marBottom w:val="0"/>
              <w:divBdr>
                <w:top w:val="none" w:sz="0" w:space="0" w:color="auto"/>
                <w:left w:val="none" w:sz="0" w:space="0" w:color="auto"/>
                <w:bottom w:val="none" w:sz="0" w:space="0" w:color="auto"/>
                <w:right w:val="none" w:sz="0" w:space="0" w:color="auto"/>
              </w:divBdr>
            </w:div>
            <w:div w:id="246038816">
              <w:marLeft w:val="0"/>
              <w:marRight w:val="0"/>
              <w:marTop w:val="0"/>
              <w:marBottom w:val="0"/>
              <w:divBdr>
                <w:top w:val="none" w:sz="0" w:space="0" w:color="auto"/>
                <w:left w:val="none" w:sz="0" w:space="0" w:color="auto"/>
                <w:bottom w:val="none" w:sz="0" w:space="0" w:color="auto"/>
                <w:right w:val="none" w:sz="0" w:space="0" w:color="auto"/>
              </w:divBdr>
            </w:div>
            <w:div w:id="2123305326">
              <w:marLeft w:val="0"/>
              <w:marRight w:val="0"/>
              <w:marTop w:val="0"/>
              <w:marBottom w:val="0"/>
              <w:divBdr>
                <w:top w:val="none" w:sz="0" w:space="0" w:color="auto"/>
                <w:left w:val="none" w:sz="0" w:space="0" w:color="auto"/>
                <w:bottom w:val="none" w:sz="0" w:space="0" w:color="auto"/>
                <w:right w:val="none" w:sz="0" w:space="0" w:color="auto"/>
              </w:divBdr>
            </w:div>
            <w:div w:id="1014262974">
              <w:marLeft w:val="0"/>
              <w:marRight w:val="0"/>
              <w:marTop w:val="0"/>
              <w:marBottom w:val="0"/>
              <w:divBdr>
                <w:top w:val="none" w:sz="0" w:space="0" w:color="auto"/>
                <w:left w:val="none" w:sz="0" w:space="0" w:color="auto"/>
                <w:bottom w:val="none" w:sz="0" w:space="0" w:color="auto"/>
                <w:right w:val="none" w:sz="0" w:space="0" w:color="auto"/>
              </w:divBdr>
            </w:div>
            <w:div w:id="1706523372">
              <w:marLeft w:val="0"/>
              <w:marRight w:val="0"/>
              <w:marTop w:val="0"/>
              <w:marBottom w:val="0"/>
              <w:divBdr>
                <w:top w:val="none" w:sz="0" w:space="0" w:color="auto"/>
                <w:left w:val="none" w:sz="0" w:space="0" w:color="auto"/>
                <w:bottom w:val="none" w:sz="0" w:space="0" w:color="auto"/>
                <w:right w:val="none" w:sz="0" w:space="0" w:color="auto"/>
              </w:divBdr>
            </w:div>
            <w:div w:id="1326786944">
              <w:marLeft w:val="0"/>
              <w:marRight w:val="0"/>
              <w:marTop w:val="0"/>
              <w:marBottom w:val="0"/>
              <w:divBdr>
                <w:top w:val="none" w:sz="0" w:space="0" w:color="auto"/>
                <w:left w:val="none" w:sz="0" w:space="0" w:color="auto"/>
                <w:bottom w:val="none" w:sz="0" w:space="0" w:color="auto"/>
                <w:right w:val="none" w:sz="0" w:space="0" w:color="auto"/>
              </w:divBdr>
            </w:div>
            <w:div w:id="923954597">
              <w:marLeft w:val="0"/>
              <w:marRight w:val="0"/>
              <w:marTop w:val="0"/>
              <w:marBottom w:val="0"/>
              <w:divBdr>
                <w:top w:val="none" w:sz="0" w:space="0" w:color="auto"/>
                <w:left w:val="none" w:sz="0" w:space="0" w:color="auto"/>
                <w:bottom w:val="none" w:sz="0" w:space="0" w:color="auto"/>
                <w:right w:val="none" w:sz="0" w:space="0" w:color="auto"/>
              </w:divBdr>
            </w:div>
            <w:div w:id="132186257">
              <w:marLeft w:val="0"/>
              <w:marRight w:val="0"/>
              <w:marTop w:val="0"/>
              <w:marBottom w:val="0"/>
              <w:divBdr>
                <w:top w:val="none" w:sz="0" w:space="0" w:color="auto"/>
                <w:left w:val="none" w:sz="0" w:space="0" w:color="auto"/>
                <w:bottom w:val="none" w:sz="0" w:space="0" w:color="auto"/>
                <w:right w:val="none" w:sz="0" w:space="0" w:color="auto"/>
              </w:divBdr>
            </w:div>
            <w:div w:id="1278760217">
              <w:marLeft w:val="0"/>
              <w:marRight w:val="0"/>
              <w:marTop w:val="0"/>
              <w:marBottom w:val="0"/>
              <w:divBdr>
                <w:top w:val="none" w:sz="0" w:space="0" w:color="auto"/>
                <w:left w:val="none" w:sz="0" w:space="0" w:color="auto"/>
                <w:bottom w:val="none" w:sz="0" w:space="0" w:color="auto"/>
                <w:right w:val="none" w:sz="0" w:space="0" w:color="auto"/>
              </w:divBdr>
            </w:div>
            <w:div w:id="808279166">
              <w:marLeft w:val="0"/>
              <w:marRight w:val="0"/>
              <w:marTop w:val="0"/>
              <w:marBottom w:val="0"/>
              <w:divBdr>
                <w:top w:val="none" w:sz="0" w:space="0" w:color="auto"/>
                <w:left w:val="none" w:sz="0" w:space="0" w:color="auto"/>
                <w:bottom w:val="none" w:sz="0" w:space="0" w:color="auto"/>
                <w:right w:val="none" w:sz="0" w:space="0" w:color="auto"/>
              </w:divBdr>
            </w:div>
            <w:div w:id="2029327394">
              <w:marLeft w:val="0"/>
              <w:marRight w:val="0"/>
              <w:marTop w:val="0"/>
              <w:marBottom w:val="0"/>
              <w:divBdr>
                <w:top w:val="none" w:sz="0" w:space="0" w:color="auto"/>
                <w:left w:val="none" w:sz="0" w:space="0" w:color="auto"/>
                <w:bottom w:val="none" w:sz="0" w:space="0" w:color="auto"/>
                <w:right w:val="none" w:sz="0" w:space="0" w:color="auto"/>
              </w:divBdr>
            </w:div>
            <w:div w:id="1590769250">
              <w:marLeft w:val="0"/>
              <w:marRight w:val="0"/>
              <w:marTop w:val="0"/>
              <w:marBottom w:val="0"/>
              <w:divBdr>
                <w:top w:val="none" w:sz="0" w:space="0" w:color="auto"/>
                <w:left w:val="none" w:sz="0" w:space="0" w:color="auto"/>
                <w:bottom w:val="none" w:sz="0" w:space="0" w:color="auto"/>
                <w:right w:val="none" w:sz="0" w:space="0" w:color="auto"/>
              </w:divBdr>
            </w:div>
            <w:div w:id="17135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6461">
      <w:bodyDiv w:val="1"/>
      <w:marLeft w:val="0"/>
      <w:marRight w:val="0"/>
      <w:marTop w:val="0"/>
      <w:marBottom w:val="0"/>
      <w:divBdr>
        <w:top w:val="none" w:sz="0" w:space="0" w:color="auto"/>
        <w:left w:val="none" w:sz="0" w:space="0" w:color="auto"/>
        <w:bottom w:val="none" w:sz="0" w:space="0" w:color="auto"/>
        <w:right w:val="none" w:sz="0" w:space="0" w:color="auto"/>
      </w:divBdr>
      <w:divsChild>
        <w:div w:id="272516300">
          <w:marLeft w:val="0"/>
          <w:marRight w:val="0"/>
          <w:marTop w:val="0"/>
          <w:marBottom w:val="0"/>
          <w:divBdr>
            <w:top w:val="none" w:sz="0" w:space="0" w:color="auto"/>
            <w:left w:val="none" w:sz="0" w:space="0" w:color="auto"/>
            <w:bottom w:val="none" w:sz="0" w:space="0" w:color="auto"/>
            <w:right w:val="none" w:sz="0" w:space="0" w:color="auto"/>
          </w:divBdr>
          <w:divsChild>
            <w:div w:id="1339962635">
              <w:marLeft w:val="0"/>
              <w:marRight w:val="0"/>
              <w:marTop w:val="0"/>
              <w:marBottom w:val="0"/>
              <w:divBdr>
                <w:top w:val="none" w:sz="0" w:space="0" w:color="auto"/>
                <w:left w:val="none" w:sz="0" w:space="0" w:color="auto"/>
                <w:bottom w:val="none" w:sz="0" w:space="0" w:color="auto"/>
                <w:right w:val="none" w:sz="0" w:space="0" w:color="auto"/>
              </w:divBdr>
            </w:div>
            <w:div w:id="1933128426">
              <w:marLeft w:val="0"/>
              <w:marRight w:val="0"/>
              <w:marTop w:val="0"/>
              <w:marBottom w:val="0"/>
              <w:divBdr>
                <w:top w:val="none" w:sz="0" w:space="0" w:color="auto"/>
                <w:left w:val="none" w:sz="0" w:space="0" w:color="auto"/>
                <w:bottom w:val="none" w:sz="0" w:space="0" w:color="auto"/>
                <w:right w:val="none" w:sz="0" w:space="0" w:color="auto"/>
              </w:divBdr>
            </w:div>
            <w:div w:id="1272400297">
              <w:marLeft w:val="0"/>
              <w:marRight w:val="0"/>
              <w:marTop w:val="0"/>
              <w:marBottom w:val="0"/>
              <w:divBdr>
                <w:top w:val="none" w:sz="0" w:space="0" w:color="auto"/>
                <w:left w:val="none" w:sz="0" w:space="0" w:color="auto"/>
                <w:bottom w:val="none" w:sz="0" w:space="0" w:color="auto"/>
                <w:right w:val="none" w:sz="0" w:space="0" w:color="auto"/>
              </w:divBdr>
            </w:div>
            <w:div w:id="1981493995">
              <w:marLeft w:val="0"/>
              <w:marRight w:val="0"/>
              <w:marTop w:val="0"/>
              <w:marBottom w:val="0"/>
              <w:divBdr>
                <w:top w:val="none" w:sz="0" w:space="0" w:color="auto"/>
                <w:left w:val="none" w:sz="0" w:space="0" w:color="auto"/>
                <w:bottom w:val="none" w:sz="0" w:space="0" w:color="auto"/>
                <w:right w:val="none" w:sz="0" w:space="0" w:color="auto"/>
              </w:divBdr>
            </w:div>
            <w:div w:id="1854371920">
              <w:marLeft w:val="0"/>
              <w:marRight w:val="0"/>
              <w:marTop w:val="0"/>
              <w:marBottom w:val="0"/>
              <w:divBdr>
                <w:top w:val="none" w:sz="0" w:space="0" w:color="auto"/>
                <w:left w:val="none" w:sz="0" w:space="0" w:color="auto"/>
                <w:bottom w:val="none" w:sz="0" w:space="0" w:color="auto"/>
                <w:right w:val="none" w:sz="0" w:space="0" w:color="auto"/>
              </w:divBdr>
            </w:div>
            <w:div w:id="799958854">
              <w:marLeft w:val="0"/>
              <w:marRight w:val="0"/>
              <w:marTop w:val="0"/>
              <w:marBottom w:val="0"/>
              <w:divBdr>
                <w:top w:val="none" w:sz="0" w:space="0" w:color="auto"/>
                <w:left w:val="none" w:sz="0" w:space="0" w:color="auto"/>
                <w:bottom w:val="none" w:sz="0" w:space="0" w:color="auto"/>
                <w:right w:val="none" w:sz="0" w:space="0" w:color="auto"/>
              </w:divBdr>
            </w:div>
            <w:div w:id="50933919">
              <w:marLeft w:val="0"/>
              <w:marRight w:val="0"/>
              <w:marTop w:val="0"/>
              <w:marBottom w:val="0"/>
              <w:divBdr>
                <w:top w:val="none" w:sz="0" w:space="0" w:color="auto"/>
                <w:left w:val="none" w:sz="0" w:space="0" w:color="auto"/>
                <w:bottom w:val="none" w:sz="0" w:space="0" w:color="auto"/>
                <w:right w:val="none" w:sz="0" w:space="0" w:color="auto"/>
              </w:divBdr>
            </w:div>
            <w:div w:id="1798600164">
              <w:marLeft w:val="0"/>
              <w:marRight w:val="0"/>
              <w:marTop w:val="0"/>
              <w:marBottom w:val="0"/>
              <w:divBdr>
                <w:top w:val="none" w:sz="0" w:space="0" w:color="auto"/>
                <w:left w:val="none" w:sz="0" w:space="0" w:color="auto"/>
                <w:bottom w:val="none" w:sz="0" w:space="0" w:color="auto"/>
                <w:right w:val="none" w:sz="0" w:space="0" w:color="auto"/>
              </w:divBdr>
            </w:div>
            <w:div w:id="1200899106">
              <w:marLeft w:val="0"/>
              <w:marRight w:val="0"/>
              <w:marTop w:val="0"/>
              <w:marBottom w:val="0"/>
              <w:divBdr>
                <w:top w:val="none" w:sz="0" w:space="0" w:color="auto"/>
                <w:left w:val="none" w:sz="0" w:space="0" w:color="auto"/>
                <w:bottom w:val="none" w:sz="0" w:space="0" w:color="auto"/>
                <w:right w:val="none" w:sz="0" w:space="0" w:color="auto"/>
              </w:divBdr>
            </w:div>
            <w:div w:id="2047635601">
              <w:marLeft w:val="0"/>
              <w:marRight w:val="0"/>
              <w:marTop w:val="0"/>
              <w:marBottom w:val="0"/>
              <w:divBdr>
                <w:top w:val="none" w:sz="0" w:space="0" w:color="auto"/>
                <w:left w:val="none" w:sz="0" w:space="0" w:color="auto"/>
                <w:bottom w:val="none" w:sz="0" w:space="0" w:color="auto"/>
                <w:right w:val="none" w:sz="0" w:space="0" w:color="auto"/>
              </w:divBdr>
            </w:div>
            <w:div w:id="147985676">
              <w:marLeft w:val="0"/>
              <w:marRight w:val="0"/>
              <w:marTop w:val="0"/>
              <w:marBottom w:val="0"/>
              <w:divBdr>
                <w:top w:val="none" w:sz="0" w:space="0" w:color="auto"/>
                <w:left w:val="none" w:sz="0" w:space="0" w:color="auto"/>
                <w:bottom w:val="none" w:sz="0" w:space="0" w:color="auto"/>
                <w:right w:val="none" w:sz="0" w:space="0" w:color="auto"/>
              </w:divBdr>
            </w:div>
            <w:div w:id="1785463655">
              <w:marLeft w:val="0"/>
              <w:marRight w:val="0"/>
              <w:marTop w:val="0"/>
              <w:marBottom w:val="0"/>
              <w:divBdr>
                <w:top w:val="none" w:sz="0" w:space="0" w:color="auto"/>
                <w:left w:val="none" w:sz="0" w:space="0" w:color="auto"/>
                <w:bottom w:val="none" w:sz="0" w:space="0" w:color="auto"/>
                <w:right w:val="none" w:sz="0" w:space="0" w:color="auto"/>
              </w:divBdr>
            </w:div>
            <w:div w:id="223105927">
              <w:marLeft w:val="0"/>
              <w:marRight w:val="0"/>
              <w:marTop w:val="0"/>
              <w:marBottom w:val="0"/>
              <w:divBdr>
                <w:top w:val="none" w:sz="0" w:space="0" w:color="auto"/>
                <w:left w:val="none" w:sz="0" w:space="0" w:color="auto"/>
                <w:bottom w:val="none" w:sz="0" w:space="0" w:color="auto"/>
                <w:right w:val="none" w:sz="0" w:space="0" w:color="auto"/>
              </w:divBdr>
            </w:div>
            <w:div w:id="2114082525">
              <w:marLeft w:val="0"/>
              <w:marRight w:val="0"/>
              <w:marTop w:val="0"/>
              <w:marBottom w:val="0"/>
              <w:divBdr>
                <w:top w:val="none" w:sz="0" w:space="0" w:color="auto"/>
                <w:left w:val="none" w:sz="0" w:space="0" w:color="auto"/>
                <w:bottom w:val="none" w:sz="0" w:space="0" w:color="auto"/>
                <w:right w:val="none" w:sz="0" w:space="0" w:color="auto"/>
              </w:divBdr>
            </w:div>
            <w:div w:id="196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65811/3d0cac60971a511280cbba229d9b6329c07731f7/" TargetMode="External"/><Relationship Id="rId13" Type="http://schemas.openxmlformats.org/officeDocument/2006/relationships/hyperlink" Target="http://www.consultant.ru/document/cons_doc_LAW_93847/"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onsultant.ru/document/cons_doc_LAW_78583/5a22d1ab20782908e8ec660856e62b2a7c17cd9a/" TargetMode="External"/><Relationship Id="rId12" Type="http://schemas.openxmlformats.org/officeDocument/2006/relationships/hyperlink" Target="http://www.consultant.ru/document/cons_doc_LAW_34016/"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consultant.ru/document/cons_doc_LAW_42954/" TargetMode="External"/><Relationship Id="rId1" Type="http://schemas.openxmlformats.org/officeDocument/2006/relationships/styles" Target="styles.xml"/><Relationship Id="rId6" Type="http://schemas.openxmlformats.org/officeDocument/2006/relationships/hyperlink" Target="http://www.consultant.ru/document/cons_doc_LAW_58136/823bce7fc3f6428993736226d0518b1206dad067/" TargetMode="External"/><Relationship Id="rId11" Type="http://schemas.openxmlformats.org/officeDocument/2006/relationships/hyperlink" Target="http://www.consultant.ru/document/cons_doc_LAW_135662/" TargetMode="External"/><Relationship Id="rId5" Type="http://schemas.openxmlformats.org/officeDocument/2006/relationships/hyperlink" Target="http://www.consultant.ru/document/cons_doc_LAW_165811/3d0cac60971a511280cbba229d9b6329c07731f7/" TargetMode="External"/><Relationship Id="rId15" Type="http://schemas.openxmlformats.org/officeDocument/2006/relationships/hyperlink" Target="http://www.consultant.ru/document/cons_doc_LAW_102745/" TargetMode="External"/><Relationship Id="rId10" Type="http://schemas.openxmlformats.org/officeDocument/2006/relationships/hyperlink" Target="http://www.consultant.ru/document/cons_doc_LAW_58136/" TargetMode="External"/><Relationship Id="rId4" Type="http://schemas.openxmlformats.org/officeDocument/2006/relationships/hyperlink" Target="http://www.consultant.ru/document/cons_doc_LAW_165811/3d0cac60971a511280cbba229d9b6329c07731f7/" TargetMode="External"/><Relationship Id="rId9" Type="http://schemas.openxmlformats.org/officeDocument/2006/relationships/hyperlink" Target="http://www.consultant.ru/document/cons_doc_LAW_165811/3d0cac60971a511280cbba229d9b6329c07731f7/" TargetMode="External"/><Relationship Id="rId14" Type="http://schemas.openxmlformats.org/officeDocument/2006/relationships/hyperlink" Target="http://www.consultant.ru/document/cons_doc_LAW_938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2242</Words>
  <Characters>12781</Characters>
  <Application>Microsoft Office Word</Application>
  <DocSecurity>0</DocSecurity>
  <Lines>106</Lines>
  <Paragraphs>29</Paragraphs>
  <ScaleCrop>false</ScaleCrop>
  <Company>Krokoz™</Company>
  <LinksUpToDate>false</LinksUpToDate>
  <CharactersWithSpaces>14994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dc:creator>
  <cp:lastModifiedBy>Kate</cp:lastModifiedBy>
  <cp:revision>3</cp:revision>
  <dcterms:created xsi:type="dcterms:W3CDTF">2015-12-03T04:17:00Z</dcterms:created>
  <dcterms:modified xsi:type="dcterms:W3CDTF">2015-12-03T04:21:00Z</dcterms:modified>
</cp:coreProperties>
</file>